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Памятка о преимуществах и порядке получения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государственных и муниципальных услуг в электронной форме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1. Преимущества получения государственных и муниципальных услуг в электронном виде через Единый портал </w:t>
      </w:r>
      <w:proofErr w:type="spellStart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www</w:t>
      </w:r>
      <w:proofErr w:type="spellEnd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. </w:t>
      </w:r>
      <w:proofErr w:type="spellStart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gosuslugi</w:t>
      </w:r>
      <w:proofErr w:type="spellEnd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. </w:t>
      </w:r>
      <w:proofErr w:type="spellStart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ru</w:t>
      </w:r>
      <w:proofErr w:type="spellEnd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: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Единый портал доступен любому пользователю </w:t>
      </w:r>
      <w:hyperlink r:id="rId4" w:tooltip="Информационные сети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информационно-телекоммуникационной сети</w:t>
        </w:r>
      </w:hyperlink>
      <w:r>
        <w:rPr>
          <w:rFonts w:ascii="Helvetica" w:hAnsi="Helvetica" w:cs="Helvetica"/>
          <w:color w:val="000000"/>
        </w:rPr>
        <w:t> Интернет и организован таким образом, чтобы обеспечить простой и эффективный поиск информации по государственным и муниципальным услугам.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-Упрощение получения государственной и муниципальной услуги и другой полезной информации;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сокращение количества предоставляемых документов;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ликвидация </w:t>
      </w:r>
      <w:hyperlink r:id="rId5" w:tooltip="Бюрократия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бюрократических</w:t>
        </w:r>
      </w:hyperlink>
      <w:r>
        <w:rPr>
          <w:rFonts w:ascii="Helvetica" w:hAnsi="Helvetica" w:cs="Helvetica"/>
          <w:color w:val="000000"/>
        </w:rPr>
        <w:t> проволочек вследствие внедрения электронного документооборота;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снижение коррупционных рисков, возникающих при личном общении с чиновниками;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снижение административных барьеров, и </w:t>
      </w:r>
      <w:proofErr w:type="spellStart"/>
      <w:r>
        <w:rPr>
          <w:rFonts w:ascii="Helvetica" w:hAnsi="Helvetica" w:cs="Helvetica"/>
          <w:color w:val="000000"/>
        </w:rPr>
        <w:t>повышаение</w:t>
      </w:r>
      <w:proofErr w:type="spellEnd"/>
      <w:r>
        <w:rPr>
          <w:rFonts w:ascii="Helvetica" w:hAnsi="Helvetica" w:cs="Helvetica"/>
          <w:color w:val="000000"/>
        </w:rPr>
        <w:t xml:space="preserve"> доступности получения государственных и муниципальных услуг;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информирование гражданина на каждом этапе работы по его заявлению.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2. Порядок получения государственных и муниципальных услуг в электронной форме: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А)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Регистрация на портале.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Чтобы получать услуги федерального, регионального и муниципального уровня необходимо зарегистрироваться на портале http://www. </w:t>
      </w:r>
      <w:proofErr w:type="spellStart"/>
      <w:r>
        <w:rPr>
          <w:rFonts w:ascii="Helvetica" w:hAnsi="Helvetica" w:cs="Helvetica"/>
          <w:color w:val="000000"/>
        </w:rPr>
        <w:t>gosuslugi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ru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Helvetica" w:hAnsi="Helvetica" w:cs="Helvetica"/>
          <w:color w:val="000000"/>
          <w:u w:val="single"/>
          <w:bdr w:val="none" w:sz="0" w:space="0" w:color="auto" w:frame="1"/>
        </w:rPr>
        <w:t>.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Единый портал государственных услуг – это место предоставления информации о федеральных, региональных, муниципальных услугах и функциях, </w:t>
      </w:r>
      <w:hyperlink r:id="rId6" w:tooltip="Ведомство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ведомствах</w:t>
        </w:r>
      </w:hyperlink>
      <w:r>
        <w:rPr>
          <w:rFonts w:ascii="Helvetica" w:hAnsi="Helvetica" w:cs="Helvetica"/>
          <w:color w:val="000000"/>
        </w:rPr>
        <w:t>, а также оказания услуг в электронном виде. С помощью портала можно: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Получить услугу в электронном виде;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-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Получить информацию о государственных и муниципальных учреждениях.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Информация, необходимая для успешной регистрации на портале государственных услуг (</w:t>
      </w:r>
      <w:r>
        <w:rPr>
          <w:rFonts w:ascii="Helvetica" w:hAnsi="Helvetica" w:cs="Helvetica"/>
          <w:color w:val="000000"/>
        </w:rPr>
        <w:t>Список всего необходимого для регистрации на портале государственных услуг):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Паспорт гражданина РФ.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Страховое свидетельство государственного пенсионного страхования (СНИЛС).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3. Свидетельство </w:t>
      </w:r>
      <w:proofErr w:type="gramStart"/>
      <w:r>
        <w:rPr>
          <w:rFonts w:ascii="Helvetica" w:hAnsi="Helvetica" w:cs="Helvetica"/>
          <w:color w:val="000000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Helvetica" w:hAnsi="Helvetica" w:cs="Helvetica"/>
          <w:color w:val="000000"/>
        </w:rPr>
        <w:t xml:space="preserve"> Российской Федерации (ИНН).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Мобильный телефон, номер которого ранее не использовался при регистрации на портале государственных услуг.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5. Адрес электронной почты, который ранее не использовался при регистрации на портале </w:t>
      </w:r>
      <w:proofErr w:type="spellStart"/>
      <w:r>
        <w:rPr>
          <w:rFonts w:ascii="Helvetica" w:hAnsi="Helvetica" w:cs="Helvetica"/>
          <w:color w:val="000000"/>
        </w:rPr>
        <w:t>госуслуг</w:t>
      </w:r>
      <w:proofErr w:type="spellEnd"/>
      <w:r>
        <w:rPr>
          <w:rFonts w:ascii="Helvetica" w:hAnsi="Helvetica" w:cs="Helvetica"/>
          <w:color w:val="000000"/>
        </w:rPr>
        <w:t xml:space="preserve"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>
        <w:rPr>
          <w:rFonts w:ascii="Helvetica" w:hAnsi="Helvetica" w:cs="Helvetica"/>
          <w:color w:val="000000"/>
        </w:rPr>
        <w:t>информирования</w:t>
      </w:r>
      <w:proofErr w:type="gramEnd"/>
      <w:r>
        <w:rPr>
          <w:rFonts w:ascii="Helvetica" w:hAnsi="Helvetica" w:cs="Helvetica"/>
          <w:color w:val="000000"/>
        </w:rPr>
        <w:t xml:space="preserve"> о ходе движения заказанной Вами услуги.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Процесс регистрации на портале государственных услуг состоит из следующих пунктов: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</w:t>
      </w:r>
      <w:proofErr w:type="gramStart"/>
      <w:r>
        <w:rPr>
          <w:rFonts w:ascii="Helvetica" w:hAnsi="Helvetica" w:cs="Helvetica"/>
          <w:color w:val="000000"/>
        </w:rPr>
        <w:t xml:space="preserve">Необходимо ввести все данные из пункта выше на сайте портала </w:t>
      </w:r>
      <w:proofErr w:type="spellStart"/>
      <w:r>
        <w:rPr>
          <w:rFonts w:ascii="Helvetica" w:hAnsi="Helvetica" w:cs="Helvetica"/>
          <w:color w:val="000000"/>
        </w:rPr>
        <w:t>гослуслуг</w:t>
      </w:r>
      <w:proofErr w:type="spellEnd"/>
      <w:r>
        <w:rPr>
          <w:rFonts w:ascii="Helvetica" w:hAnsi="Helvetica" w:cs="Helvetica"/>
          <w:color w:val="000000"/>
        </w:rPr>
        <w:t xml:space="preserve"> (обязательные поля: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Фамилия, Имя, Дата рождения, Пол, СНИЛС, адрес электронной почты).</w:t>
      </w:r>
      <w:proofErr w:type="gramEnd"/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Подтвердить адрес электронной почты и номер мобильного телефона.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Дождаться заказного письма с кодом подтверждения и забрать его на почте или воспользоваться другим вариантом и получить код </w:t>
      </w:r>
      <w:hyperlink r:id="rId7" w:tooltip="Активация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активации</w:t>
        </w:r>
      </w:hyperlink>
      <w:r>
        <w:rPr>
          <w:rFonts w:ascii="Helvetica" w:hAnsi="Helvetica" w:cs="Helvetica"/>
          <w:color w:val="000000"/>
        </w:rPr>
        <w:t> в центре продаж и обслуживания клиентов компании</w:t>
      </w:r>
      <w:proofErr w:type="gramStart"/>
      <w:r>
        <w:rPr>
          <w:rFonts w:ascii="Helvetica" w:hAnsi="Helvetica" w:cs="Helvetica"/>
          <w:color w:val="000000"/>
        </w:rPr>
        <w:t xml:space="preserve"> .</w:t>
      </w:r>
      <w:proofErr w:type="gramEnd"/>
      <w:r>
        <w:rPr>
          <w:rFonts w:ascii="Helvetica" w:hAnsi="Helvetica" w:cs="Helvetica"/>
          <w:color w:val="000000"/>
        </w:rPr>
        <w:t xml:space="preserve">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4. Используя код активации окончательно активировать свой </w:t>
      </w:r>
      <w:proofErr w:type="spellStart"/>
      <w:r>
        <w:rPr>
          <w:rFonts w:ascii="Helvetica" w:hAnsi="Helvetica" w:cs="Helvetica"/>
          <w:color w:val="000000"/>
        </w:rPr>
        <w:t>аккаунт</w:t>
      </w:r>
      <w:proofErr w:type="spellEnd"/>
      <w:r>
        <w:rPr>
          <w:rFonts w:ascii="Helvetica" w:hAnsi="Helvetica" w:cs="Helvetica"/>
          <w:color w:val="000000"/>
        </w:rPr>
        <w:t xml:space="preserve"> на портале </w:t>
      </w:r>
      <w:proofErr w:type="spellStart"/>
      <w:r>
        <w:rPr>
          <w:rFonts w:ascii="Helvetica" w:hAnsi="Helvetica" w:cs="Helvetica"/>
          <w:color w:val="000000"/>
        </w:rPr>
        <w:t>госуслуг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едином портале государственных услуг, лучше лично посетить офис компании для оперативного получения кода и завершения регистрации.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Использование электронной подписи на портале государственных услуг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Гражданин РФ может зарегистрировать Личный кабинет и в дальнейшем проходить </w:t>
      </w:r>
      <w:hyperlink r:id="rId8" w:tooltip="Авторизация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авторизацию</w:t>
        </w:r>
      </w:hyperlink>
      <w:r>
        <w:rPr>
          <w:rFonts w:ascii="Helvetica" w:hAnsi="Helvetica" w:cs="Helvetica"/>
          <w:color w:val="000000"/>
        </w:rPr>
        <w:t> как через ввод личного логина (СНИЛС) и пароля, так и с использованием сре</w:t>
      </w:r>
      <w:proofErr w:type="gramStart"/>
      <w:r>
        <w:rPr>
          <w:rFonts w:ascii="Helvetica" w:hAnsi="Helvetica" w:cs="Helvetica"/>
          <w:color w:val="000000"/>
        </w:rPr>
        <w:t>дств дл</w:t>
      </w:r>
      <w:proofErr w:type="gramEnd"/>
      <w:r>
        <w:rPr>
          <w:rFonts w:ascii="Helvetica" w:hAnsi="Helvetica" w:cs="Helvetica"/>
          <w:color w:val="000000"/>
        </w:rPr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>
        <w:rPr>
          <w:rFonts w:ascii="Helvetica" w:hAnsi="Helvetica" w:cs="Helvetica"/>
          <w:color w:val="000000"/>
        </w:rPr>
        <w:t>Минкомсвязи</w:t>
      </w:r>
      <w:proofErr w:type="spellEnd"/>
      <w:r>
        <w:rPr>
          <w:rFonts w:ascii="Helvetica" w:hAnsi="Helvetica" w:cs="Helvetica"/>
          <w:color w:val="000000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 </w:t>
      </w:r>
      <w:hyperlink r:id="rId9" w:tooltip="Лицевой счет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лицевого счета</w:t>
        </w:r>
      </w:hyperlink>
      <w:r>
        <w:rPr>
          <w:rFonts w:ascii="Helvetica" w:hAnsi="Helvetica" w:cs="Helvetica"/>
          <w:color w:val="000000"/>
        </w:rPr>
        <w:t> (СНИЛС) </w:t>
      </w:r>
      <w:hyperlink r:id="rId10" w:tooltip="Владелец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владельца</w:t>
        </w:r>
      </w:hyperlink>
      <w:r>
        <w:rPr>
          <w:rFonts w:ascii="Helvetica" w:hAnsi="Helvetica" w:cs="Helvetica"/>
          <w:color w:val="000000"/>
        </w:rPr>
        <w:t>.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 </w:t>
      </w:r>
      <w:hyperlink r:id="rId11" w:tooltip="Криптография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криптографической</w:t>
        </w:r>
      </w:hyperlink>
      <w:r>
        <w:rPr>
          <w:rFonts w:ascii="Helvetica" w:hAnsi="Helvetica" w:cs="Helvetica"/>
          <w:color w:val="000000"/>
        </w:rPr>
        <w:t> </w:t>
      </w:r>
      <w:hyperlink r:id="rId12" w:tooltip="Защита информации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защиты информации</w:t>
        </w:r>
      </w:hyperlink>
      <w:r>
        <w:rPr>
          <w:rFonts w:ascii="Helvetica" w:hAnsi="Helvetica" w:cs="Helvetica"/>
          <w:color w:val="000000"/>
        </w:rPr>
        <w:t>, такие как «</w:t>
      </w:r>
      <w:proofErr w:type="spellStart"/>
      <w:r>
        <w:rPr>
          <w:rFonts w:ascii="Helvetica" w:hAnsi="Helvetica" w:cs="Helvetica"/>
          <w:color w:val="000000"/>
        </w:rPr>
        <w:t>Aladdin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e-Token</w:t>
      </w:r>
      <w:proofErr w:type="spellEnd"/>
      <w:r>
        <w:rPr>
          <w:rFonts w:ascii="Helvetica" w:hAnsi="Helvetica" w:cs="Helvetica"/>
          <w:color w:val="000000"/>
        </w:rPr>
        <w:t xml:space="preserve"> ГОСТ» и «</w:t>
      </w:r>
      <w:proofErr w:type="spellStart"/>
      <w:r>
        <w:rPr>
          <w:rFonts w:ascii="Helvetica" w:hAnsi="Helvetica" w:cs="Helvetica"/>
          <w:color w:val="000000"/>
        </w:rPr>
        <w:t>КриптоПро</w:t>
      </w:r>
      <w:proofErr w:type="spellEnd"/>
      <w:r>
        <w:rPr>
          <w:rFonts w:ascii="Helvetica" w:hAnsi="Helvetica" w:cs="Helvetica"/>
          <w:color w:val="000000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Б) Выбор услуги из списка электронных услуг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 </w:t>
      </w:r>
      <w:hyperlink r:id="rId13" w:tooltip="Органы местного самоуправления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органами местного самоуправления</w:t>
        </w:r>
      </w:hyperlink>
      <w:r>
        <w:rPr>
          <w:rFonts w:ascii="Helvetica" w:hAnsi="Helvetica" w:cs="Helvetica"/>
          <w:color w:val="000000"/>
        </w:rPr>
        <w:t>.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Для удобства поиска можно воспользоваться следующими классификаторами: тематическим, по категориям пользователей, по ведомствам.</w:t>
      </w:r>
      <w:proofErr w:type="gramEnd"/>
      <w:r>
        <w:rPr>
          <w:rFonts w:ascii="Helvetica" w:hAnsi="Helvetica" w:cs="Helvetica"/>
          <w:color w:val="000000"/>
        </w:rPr>
        <w:t xml:space="preserve"> Кроме того организован поиск услуг, организаций, документов и форм по ключевым словам.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EF154B" w:rsidRDefault="00EF154B" w:rsidP="00EF15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Заполнить и отправить заявление на получение услуги или запрос в орган исполнительной власти (орган местного самоуправления)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EF154B" w:rsidRDefault="00EF154B" w:rsidP="00EF15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ED2DBD" w:rsidRDefault="00ED2DBD"/>
    <w:sectPr w:rsidR="00ED2DBD" w:rsidSect="00ED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4B"/>
    <w:rsid w:val="00ED2DBD"/>
    <w:rsid w:val="00EF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izatciya/" TargetMode="External"/><Relationship Id="rId13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ktivatciya/" TargetMode="External"/><Relationship Id="rId12" Type="http://schemas.openxmlformats.org/officeDocument/2006/relationships/hyperlink" Target="https://pandia.ru/text/category/zashita_informat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edomstvo/" TargetMode="External"/><Relationship Id="rId11" Type="http://schemas.openxmlformats.org/officeDocument/2006/relationships/hyperlink" Target="https://pandia.ru/text/category/kriptografiya/" TargetMode="External"/><Relationship Id="rId5" Type="http://schemas.openxmlformats.org/officeDocument/2006/relationships/hyperlink" Target="https://pandia.ru/text/category/byurokrat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vladeletc/" TargetMode="External"/><Relationship Id="rId4" Type="http://schemas.openxmlformats.org/officeDocument/2006/relationships/hyperlink" Target="https://pandia.ru/text/category/informatcionnie_seti/" TargetMode="External"/><Relationship Id="rId9" Type="http://schemas.openxmlformats.org/officeDocument/2006/relationships/hyperlink" Target="https://pandia.ru/text/category/litcevoj_sch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6567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2019-11-07T05:24:00Z</dcterms:created>
  <dcterms:modified xsi:type="dcterms:W3CDTF">2019-11-07T05:26:00Z</dcterms:modified>
</cp:coreProperties>
</file>