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737"/>
        <w:gridCol w:w="4618"/>
      </w:tblGrid>
      <w:tr w:rsidR="008F0A27" w:rsidRPr="00687CC1" w14:paraId="11D85CC0" w14:textId="77777777" w:rsidTr="001B2F05">
        <w:tc>
          <w:tcPr>
            <w:tcW w:w="4960" w:type="dxa"/>
          </w:tcPr>
          <w:p w14:paraId="335692CC" w14:textId="77777777" w:rsidR="008F0A27" w:rsidRPr="00687CC1" w:rsidRDefault="008F0A27" w:rsidP="001B2F05">
            <w:pPr>
              <w:autoSpaceDE w:val="0"/>
              <w:autoSpaceDN w:val="0"/>
              <w:adjustRightInd w:val="0"/>
              <w:outlineLvl w:val="0"/>
              <w:rPr>
                <w:rFonts w:ascii="Times New Roman" w:hAnsi="Times New Roman"/>
                <w:sz w:val="24"/>
                <w:szCs w:val="24"/>
              </w:rPr>
            </w:pPr>
            <w:r w:rsidRPr="00687CC1">
              <w:rPr>
                <w:rFonts w:ascii="Times New Roman" w:hAnsi="Times New Roman"/>
                <w:sz w:val="24"/>
                <w:szCs w:val="24"/>
              </w:rPr>
              <w:t>25 апреля 2024 года</w:t>
            </w:r>
          </w:p>
        </w:tc>
        <w:tc>
          <w:tcPr>
            <w:tcW w:w="4960" w:type="dxa"/>
          </w:tcPr>
          <w:p w14:paraId="1B4A70DC" w14:textId="77777777" w:rsidR="008F0A27" w:rsidRPr="00687CC1" w:rsidRDefault="008F0A27" w:rsidP="001B2F05">
            <w:pPr>
              <w:autoSpaceDE w:val="0"/>
              <w:autoSpaceDN w:val="0"/>
              <w:adjustRightInd w:val="0"/>
              <w:jc w:val="right"/>
              <w:outlineLvl w:val="0"/>
              <w:rPr>
                <w:rFonts w:ascii="Times New Roman" w:hAnsi="Times New Roman"/>
                <w:sz w:val="24"/>
                <w:szCs w:val="24"/>
              </w:rPr>
            </w:pPr>
            <w:r w:rsidRPr="00687CC1">
              <w:rPr>
                <w:rFonts w:ascii="Times New Roman" w:hAnsi="Times New Roman"/>
                <w:sz w:val="24"/>
                <w:szCs w:val="24"/>
              </w:rPr>
              <w:t>N 47</w:t>
            </w:r>
          </w:p>
        </w:tc>
      </w:tr>
    </w:tbl>
    <w:p w14:paraId="346AE766" w14:textId="77777777" w:rsidR="008F0A27" w:rsidRPr="00687CC1" w:rsidRDefault="008F0A27" w:rsidP="008F0A27">
      <w:pPr>
        <w:pBdr>
          <w:top w:val="single" w:sz="6" w:space="0" w:color="auto"/>
        </w:pBdr>
        <w:autoSpaceDE w:val="0"/>
        <w:autoSpaceDN w:val="0"/>
        <w:adjustRightInd w:val="0"/>
        <w:spacing w:before="100" w:after="100"/>
        <w:jc w:val="both"/>
        <w:rPr>
          <w:rFonts w:ascii="Times New Roman" w:hAnsi="Times New Roman"/>
          <w:sz w:val="24"/>
          <w:szCs w:val="24"/>
        </w:rPr>
      </w:pPr>
    </w:p>
    <w:p w14:paraId="043C0FFF" w14:textId="77777777" w:rsidR="008F0A27" w:rsidRPr="00687CC1" w:rsidRDefault="008F0A27" w:rsidP="008F0A27">
      <w:pPr>
        <w:autoSpaceDE w:val="0"/>
        <w:autoSpaceDN w:val="0"/>
        <w:adjustRightInd w:val="0"/>
        <w:jc w:val="both"/>
        <w:rPr>
          <w:rFonts w:ascii="Times New Roman" w:hAnsi="Times New Roman"/>
          <w:sz w:val="24"/>
          <w:szCs w:val="24"/>
        </w:rPr>
      </w:pPr>
    </w:p>
    <w:p w14:paraId="0F3E583F" w14:textId="77777777" w:rsidR="008F0A27" w:rsidRPr="00687CC1" w:rsidRDefault="008F0A27" w:rsidP="008F0A27">
      <w:pPr>
        <w:autoSpaceDE w:val="0"/>
        <w:autoSpaceDN w:val="0"/>
        <w:adjustRightInd w:val="0"/>
        <w:jc w:val="center"/>
        <w:rPr>
          <w:rFonts w:ascii="Times New Roman" w:hAnsi="Times New Roman"/>
          <w:b/>
          <w:bCs/>
          <w:sz w:val="24"/>
          <w:szCs w:val="24"/>
        </w:rPr>
      </w:pPr>
      <w:r w:rsidRPr="00687CC1">
        <w:rPr>
          <w:rFonts w:ascii="Times New Roman" w:hAnsi="Times New Roman"/>
          <w:b/>
          <w:bCs/>
          <w:sz w:val="24"/>
          <w:szCs w:val="24"/>
        </w:rPr>
        <w:t>УКАЗ</w:t>
      </w:r>
    </w:p>
    <w:p w14:paraId="65CC1B9C" w14:textId="77777777" w:rsidR="008F0A27" w:rsidRPr="00687CC1" w:rsidRDefault="008F0A27" w:rsidP="008F0A27">
      <w:pPr>
        <w:autoSpaceDE w:val="0"/>
        <w:autoSpaceDN w:val="0"/>
        <w:adjustRightInd w:val="0"/>
        <w:jc w:val="both"/>
        <w:rPr>
          <w:rFonts w:ascii="Times New Roman" w:hAnsi="Times New Roman"/>
          <w:b/>
          <w:bCs/>
          <w:sz w:val="24"/>
          <w:szCs w:val="24"/>
        </w:rPr>
      </w:pPr>
    </w:p>
    <w:p w14:paraId="624C2EC0" w14:textId="77777777" w:rsidR="008F0A27" w:rsidRPr="00687CC1" w:rsidRDefault="008F0A27" w:rsidP="008F0A27">
      <w:pPr>
        <w:autoSpaceDE w:val="0"/>
        <w:autoSpaceDN w:val="0"/>
        <w:adjustRightInd w:val="0"/>
        <w:jc w:val="center"/>
        <w:rPr>
          <w:rFonts w:ascii="Times New Roman" w:hAnsi="Times New Roman"/>
          <w:b/>
          <w:bCs/>
          <w:sz w:val="24"/>
          <w:szCs w:val="24"/>
        </w:rPr>
      </w:pPr>
      <w:r w:rsidRPr="00687CC1">
        <w:rPr>
          <w:rFonts w:ascii="Times New Roman" w:hAnsi="Times New Roman"/>
          <w:b/>
          <w:bCs/>
          <w:sz w:val="24"/>
          <w:szCs w:val="24"/>
        </w:rPr>
        <w:t>ГУБЕРНАТОРА ВЛАДИМИРСКОЙ ОБЛАСТИ</w:t>
      </w:r>
    </w:p>
    <w:p w14:paraId="1FAA57FD" w14:textId="77777777" w:rsidR="008F0A27" w:rsidRPr="00687CC1" w:rsidRDefault="008F0A27" w:rsidP="008F0A27">
      <w:pPr>
        <w:autoSpaceDE w:val="0"/>
        <w:autoSpaceDN w:val="0"/>
        <w:adjustRightInd w:val="0"/>
        <w:jc w:val="both"/>
        <w:rPr>
          <w:rFonts w:ascii="Times New Roman" w:hAnsi="Times New Roman"/>
          <w:b/>
          <w:bCs/>
          <w:sz w:val="24"/>
          <w:szCs w:val="24"/>
        </w:rPr>
      </w:pPr>
    </w:p>
    <w:p w14:paraId="64FE4F63" w14:textId="77777777" w:rsidR="008F0A27" w:rsidRPr="00687CC1" w:rsidRDefault="008F0A27" w:rsidP="008F0A27">
      <w:pPr>
        <w:autoSpaceDE w:val="0"/>
        <w:autoSpaceDN w:val="0"/>
        <w:adjustRightInd w:val="0"/>
        <w:jc w:val="center"/>
        <w:rPr>
          <w:rFonts w:ascii="Times New Roman" w:hAnsi="Times New Roman"/>
          <w:b/>
          <w:bCs/>
          <w:sz w:val="24"/>
          <w:szCs w:val="24"/>
        </w:rPr>
      </w:pPr>
      <w:r w:rsidRPr="00687CC1">
        <w:rPr>
          <w:rFonts w:ascii="Times New Roman" w:hAnsi="Times New Roman"/>
          <w:b/>
          <w:bCs/>
          <w:sz w:val="24"/>
          <w:szCs w:val="24"/>
        </w:rPr>
        <w:t>ОБ ОСУЩЕСТВЛЕНИИ ЕДИНОВРЕМЕННОЙ ДЕНЕЖНОЙ ВЫПЛАТЫ ОТДЕЛЬНЫМ</w:t>
      </w:r>
    </w:p>
    <w:p w14:paraId="0B3877F0" w14:textId="77777777" w:rsidR="008F0A27" w:rsidRPr="00687CC1" w:rsidRDefault="008F0A27" w:rsidP="008F0A27">
      <w:pPr>
        <w:autoSpaceDE w:val="0"/>
        <w:autoSpaceDN w:val="0"/>
        <w:adjustRightInd w:val="0"/>
        <w:jc w:val="center"/>
        <w:rPr>
          <w:rFonts w:ascii="Times New Roman" w:hAnsi="Times New Roman"/>
          <w:b/>
          <w:bCs/>
          <w:sz w:val="24"/>
          <w:szCs w:val="24"/>
        </w:rPr>
      </w:pPr>
      <w:r w:rsidRPr="00687CC1">
        <w:rPr>
          <w:rFonts w:ascii="Times New Roman" w:hAnsi="Times New Roman"/>
          <w:b/>
          <w:bCs/>
          <w:sz w:val="24"/>
          <w:szCs w:val="24"/>
        </w:rPr>
        <w:t>КАТЕГОРИЯМ ГРАЖДАН В ПЕРИОД ПРОВЕДЕНИЯ СПЕЦИАЛЬНОЙ ВОЕННОЙ</w:t>
      </w:r>
    </w:p>
    <w:p w14:paraId="105DE60B" w14:textId="77777777" w:rsidR="008F0A27" w:rsidRPr="00687CC1" w:rsidRDefault="008F0A27" w:rsidP="008F0A27">
      <w:pPr>
        <w:autoSpaceDE w:val="0"/>
        <w:autoSpaceDN w:val="0"/>
        <w:adjustRightInd w:val="0"/>
        <w:jc w:val="center"/>
        <w:rPr>
          <w:rFonts w:ascii="Times New Roman" w:hAnsi="Times New Roman"/>
          <w:b/>
          <w:bCs/>
          <w:sz w:val="24"/>
          <w:szCs w:val="24"/>
        </w:rPr>
      </w:pPr>
      <w:r w:rsidRPr="00687CC1">
        <w:rPr>
          <w:rFonts w:ascii="Times New Roman" w:hAnsi="Times New Roman"/>
          <w:b/>
          <w:bCs/>
          <w:sz w:val="24"/>
          <w:szCs w:val="24"/>
        </w:rPr>
        <w:t>ОПЕРАЦИИ НА ТЕРРИТОРИЯХ УКРАИНЫ, ДОНЕЦКОЙ НАРОДНОЙ</w:t>
      </w:r>
    </w:p>
    <w:p w14:paraId="7D4EDBC8" w14:textId="77777777" w:rsidR="008F0A27" w:rsidRPr="00687CC1" w:rsidRDefault="008F0A27" w:rsidP="008F0A27">
      <w:pPr>
        <w:autoSpaceDE w:val="0"/>
        <w:autoSpaceDN w:val="0"/>
        <w:adjustRightInd w:val="0"/>
        <w:jc w:val="center"/>
        <w:rPr>
          <w:rFonts w:ascii="Times New Roman" w:hAnsi="Times New Roman"/>
          <w:b/>
          <w:bCs/>
          <w:sz w:val="24"/>
          <w:szCs w:val="24"/>
        </w:rPr>
      </w:pPr>
      <w:r w:rsidRPr="00687CC1">
        <w:rPr>
          <w:rFonts w:ascii="Times New Roman" w:hAnsi="Times New Roman"/>
          <w:b/>
          <w:bCs/>
          <w:sz w:val="24"/>
          <w:szCs w:val="24"/>
        </w:rPr>
        <w:t>РЕСПУБЛИКИ И ЛУГАНСКОЙ НАРОДНОЙ РЕСПУБЛИКИ,</w:t>
      </w:r>
    </w:p>
    <w:p w14:paraId="555272CE" w14:textId="77777777" w:rsidR="008F0A27" w:rsidRPr="00687CC1" w:rsidRDefault="008F0A27" w:rsidP="008F0A27">
      <w:pPr>
        <w:autoSpaceDE w:val="0"/>
        <w:autoSpaceDN w:val="0"/>
        <w:adjustRightInd w:val="0"/>
        <w:jc w:val="center"/>
        <w:rPr>
          <w:rFonts w:ascii="Times New Roman" w:hAnsi="Times New Roman"/>
          <w:b/>
          <w:bCs/>
          <w:sz w:val="24"/>
          <w:szCs w:val="24"/>
        </w:rPr>
      </w:pPr>
      <w:r w:rsidRPr="00687CC1">
        <w:rPr>
          <w:rFonts w:ascii="Times New Roman" w:hAnsi="Times New Roman"/>
          <w:b/>
          <w:bCs/>
          <w:sz w:val="24"/>
          <w:szCs w:val="24"/>
        </w:rPr>
        <w:t>ЗАПОРОЖСКОЙ ОБЛАСТИ И ХЕРСОНСКОЙ ОБЛАСТИ</w:t>
      </w:r>
    </w:p>
    <w:p w14:paraId="570B1915" w14:textId="77777777" w:rsidR="008F0A27" w:rsidRPr="00687CC1" w:rsidRDefault="008F0A27" w:rsidP="008F0A27">
      <w:pPr>
        <w:autoSpaceDE w:val="0"/>
        <w:autoSpaceDN w:val="0"/>
        <w:adjustRightInd w:val="0"/>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F0A27" w:rsidRPr="00687CC1" w14:paraId="2FA7EEE0" w14:textId="77777777" w:rsidTr="001B2F0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FCE2912" w14:textId="77777777" w:rsidR="008F0A27" w:rsidRPr="00687CC1" w:rsidRDefault="008F0A27" w:rsidP="001B2F05">
            <w:pPr>
              <w:autoSpaceDE w:val="0"/>
              <w:autoSpaceDN w:val="0"/>
              <w:adjustRightInd w:val="0"/>
              <w:rPr>
                <w:rFonts w:ascii="Times New Roman" w:hAnsi="Times New Roman"/>
                <w:sz w:val="24"/>
                <w:szCs w:val="24"/>
              </w:rPr>
            </w:pPr>
          </w:p>
        </w:tc>
        <w:tc>
          <w:tcPr>
            <w:tcW w:w="113" w:type="dxa"/>
            <w:shd w:val="clear" w:color="auto" w:fill="F4F3F8"/>
            <w:tcMar>
              <w:top w:w="0" w:type="dxa"/>
              <w:left w:w="0" w:type="dxa"/>
              <w:bottom w:w="0" w:type="dxa"/>
              <w:right w:w="0" w:type="dxa"/>
            </w:tcMar>
          </w:tcPr>
          <w:p w14:paraId="030A8DB4" w14:textId="77777777" w:rsidR="008F0A27" w:rsidRPr="00687CC1" w:rsidRDefault="008F0A27" w:rsidP="001B2F05">
            <w:pPr>
              <w:autoSpaceDE w:val="0"/>
              <w:autoSpaceDN w:val="0"/>
              <w:adjustRightInd w:val="0"/>
              <w:rPr>
                <w:rFonts w:ascii="Times New Roman" w:hAnsi="Times New Roman"/>
                <w:sz w:val="24"/>
                <w:szCs w:val="24"/>
              </w:rPr>
            </w:pPr>
          </w:p>
        </w:tc>
        <w:tc>
          <w:tcPr>
            <w:tcW w:w="0" w:type="auto"/>
            <w:shd w:val="clear" w:color="auto" w:fill="F4F3F8"/>
            <w:tcMar>
              <w:top w:w="113" w:type="dxa"/>
              <w:left w:w="0" w:type="dxa"/>
              <w:bottom w:w="113" w:type="dxa"/>
              <w:right w:w="0" w:type="dxa"/>
            </w:tcMar>
          </w:tcPr>
          <w:p w14:paraId="46EAF706" w14:textId="77777777" w:rsidR="008F0A27" w:rsidRPr="00687CC1" w:rsidRDefault="008F0A27" w:rsidP="001B2F05">
            <w:pPr>
              <w:autoSpaceDE w:val="0"/>
              <w:autoSpaceDN w:val="0"/>
              <w:adjustRightInd w:val="0"/>
              <w:jc w:val="center"/>
              <w:rPr>
                <w:rFonts w:ascii="Times New Roman" w:hAnsi="Times New Roman"/>
                <w:color w:val="392C69"/>
                <w:sz w:val="24"/>
                <w:szCs w:val="24"/>
              </w:rPr>
            </w:pPr>
            <w:r w:rsidRPr="00687CC1">
              <w:rPr>
                <w:rFonts w:ascii="Times New Roman" w:hAnsi="Times New Roman"/>
                <w:color w:val="392C69"/>
                <w:sz w:val="24"/>
                <w:szCs w:val="24"/>
              </w:rPr>
              <w:t>Список изменяющих документов</w:t>
            </w:r>
          </w:p>
          <w:p w14:paraId="3F1389B5" w14:textId="77777777" w:rsidR="008F0A27" w:rsidRPr="00687CC1" w:rsidRDefault="008F0A27" w:rsidP="001B2F05">
            <w:pPr>
              <w:autoSpaceDE w:val="0"/>
              <w:autoSpaceDN w:val="0"/>
              <w:adjustRightInd w:val="0"/>
              <w:jc w:val="center"/>
              <w:rPr>
                <w:rFonts w:ascii="Times New Roman" w:hAnsi="Times New Roman"/>
                <w:color w:val="392C69"/>
                <w:sz w:val="24"/>
                <w:szCs w:val="24"/>
              </w:rPr>
            </w:pPr>
            <w:r w:rsidRPr="00687CC1">
              <w:rPr>
                <w:rFonts w:ascii="Times New Roman" w:hAnsi="Times New Roman"/>
                <w:color w:val="392C69"/>
                <w:sz w:val="24"/>
                <w:szCs w:val="24"/>
              </w:rPr>
              <w:t>(в ред. Указов Губернатора Владимирской области</w:t>
            </w:r>
          </w:p>
          <w:p w14:paraId="6B96BE24" w14:textId="77777777" w:rsidR="008F0A27" w:rsidRPr="00687CC1" w:rsidRDefault="008F0A27" w:rsidP="001B2F05">
            <w:pPr>
              <w:autoSpaceDE w:val="0"/>
              <w:autoSpaceDN w:val="0"/>
              <w:adjustRightInd w:val="0"/>
              <w:jc w:val="center"/>
              <w:rPr>
                <w:rFonts w:ascii="Times New Roman" w:hAnsi="Times New Roman"/>
                <w:color w:val="392C69"/>
                <w:sz w:val="24"/>
                <w:szCs w:val="24"/>
              </w:rPr>
            </w:pPr>
            <w:r w:rsidRPr="00687CC1">
              <w:rPr>
                <w:rFonts w:ascii="Times New Roman" w:hAnsi="Times New Roman"/>
                <w:color w:val="392C69"/>
                <w:sz w:val="24"/>
                <w:szCs w:val="24"/>
              </w:rPr>
              <w:t xml:space="preserve">от 09.07.2024 </w:t>
            </w:r>
            <w:hyperlink r:id="rId4" w:history="1">
              <w:r w:rsidRPr="00687CC1">
                <w:rPr>
                  <w:rFonts w:ascii="Times New Roman" w:hAnsi="Times New Roman"/>
                  <w:color w:val="0000FF"/>
                  <w:sz w:val="24"/>
                  <w:szCs w:val="24"/>
                </w:rPr>
                <w:t>N 67</w:t>
              </w:r>
            </w:hyperlink>
            <w:r w:rsidRPr="00687CC1">
              <w:rPr>
                <w:rFonts w:ascii="Times New Roman" w:hAnsi="Times New Roman"/>
                <w:color w:val="392C69"/>
                <w:sz w:val="24"/>
                <w:szCs w:val="24"/>
              </w:rPr>
              <w:t xml:space="preserve">, от 02.08.2024 </w:t>
            </w:r>
            <w:hyperlink r:id="rId5" w:history="1">
              <w:r w:rsidRPr="00687CC1">
                <w:rPr>
                  <w:rFonts w:ascii="Times New Roman" w:hAnsi="Times New Roman"/>
                  <w:color w:val="0000FF"/>
                  <w:sz w:val="24"/>
                  <w:szCs w:val="24"/>
                </w:rPr>
                <w:t>N 77</w:t>
              </w:r>
            </w:hyperlink>
            <w:r w:rsidRPr="00687CC1">
              <w:rPr>
                <w:rFonts w:ascii="Times New Roman" w:hAnsi="Times New Roman"/>
                <w:color w:val="392C69"/>
                <w:sz w:val="24"/>
                <w:szCs w:val="24"/>
              </w:rPr>
              <w:t xml:space="preserve">, от 09.10.2024 </w:t>
            </w:r>
            <w:hyperlink r:id="rId6" w:history="1">
              <w:r w:rsidRPr="00687CC1">
                <w:rPr>
                  <w:rFonts w:ascii="Times New Roman" w:hAnsi="Times New Roman"/>
                  <w:color w:val="0000FF"/>
                  <w:sz w:val="24"/>
                  <w:szCs w:val="24"/>
                </w:rPr>
                <w:t>N 105</w:t>
              </w:r>
            </w:hyperlink>
            <w:r w:rsidRPr="00687CC1">
              <w:rPr>
                <w:rFonts w:ascii="Times New Roman" w:hAnsi="Times New Roman"/>
                <w:color w:val="392C69"/>
                <w:sz w:val="24"/>
                <w:szCs w:val="24"/>
              </w:rPr>
              <w:t>)</w:t>
            </w:r>
          </w:p>
        </w:tc>
        <w:tc>
          <w:tcPr>
            <w:tcW w:w="113" w:type="dxa"/>
            <w:shd w:val="clear" w:color="auto" w:fill="F4F3F8"/>
            <w:tcMar>
              <w:top w:w="0" w:type="dxa"/>
              <w:left w:w="0" w:type="dxa"/>
              <w:bottom w:w="0" w:type="dxa"/>
              <w:right w:w="0" w:type="dxa"/>
            </w:tcMar>
          </w:tcPr>
          <w:p w14:paraId="11095FAB" w14:textId="77777777" w:rsidR="008F0A27" w:rsidRPr="00687CC1" w:rsidRDefault="008F0A27" w:rsidP="001B2F05">
            <w:pPr>
              <w:autoSpaceDE w:val="0"/>
              <w:autoSpaceDN w:val="0"/>
              <w:adjustRightInd w:val="0"/>
              <w:jc w:val="center"/>
              <w:rPr>
                <w:rFonts w:ascii="Times New Roman" w:hAnsi="Times New Roman"/>
                <w:color w:val="392C69"/>
                <w:sz w:val="24"/>
                <w:szCs w:val="24"/>
              </w:rPr>
            </w:pPr>
          </w:p>
        </w:tc>
      </w:tr>
    </w:tbl>
    <w:p w14:paraId="5883D35A" w14:textId="77777777" w:rsidR="008F0A27" w:rsidRPr="00687CC1" w:rsidRDefault="008F0A27" w:rsidP="008F0A27">
      <w:pPr>
        <w:autoSpaceDE w:val="0"/>
        <w:autoSpaceDN w:val="0"/>
        <w:adjustRightInd w:val="0"/>
        <w:jc w:val="both"/>
        <w:rPr>
          <w:rFonts w:ascii="Times New Roman" w:hAnsi="Times New Roman"/>
          <w:sz w:val="24"/>
          <w:szCs w:val="24"/>
        </w:rPr>
      </w:pPr>
    </w:p>
    <w:p w14:paraId="54500494" w14:textId="77777777" w:rsidR="008F0A27" w:rsidRPr="00687CC1" w:rsidRDefault="008F0A27" w:rsidP="008F0A27">
      <w:pPr>
        <w:autoSpaceDE w:val="0"/>
        <w:autoSpaceDN w:val="0"/>
        <w:adjustRightInd w:val="0"/>
        <w:ind w:firstLine="540"/>
        <w:jc w:val="both"/>
        <w:rPr>
          <w:rFonts w:ascii="Times New Roman" w:hAnsi="Times New Roman"/>
          <w:sz w:val="24"/>
          <w:szCs w:val="24"/>
        </w:rPr>
      </w:pPr>
      <w:r w:rsidRPr="00687CC1">
        <w:rPr>
          <w:rFonts w:ascii="Times New Roman" w:hAnsi="Times New Roman"/>
          <w:sz w:val="24"/>
          <w:szCs w:val="24"/>
        </w:rPr>
        <w:t xml:space="preserve">В соответствии с </w:t>
      </w:r>
      <w:hyperlink r:id="rId7" w:history="1">
        <w:r w:rsidRPr="00687CC1">
          <w:rPr>
            <w:rFonts w:ascii="Times New Roman" w:hAnsi="Times New Roman"/>
            <w:color w:val="0000FF"/>
            <w:sz w:val="24"/>
            <w:szCs w:val="24"/>
          </w:rPr>
          <w:t>Указом</w:t>
        </w:r>
      </w:hyperlink>
      <w:r w:rsidRPr="00687CC1">
        <w:rPr>
          <w:rFonts w:ascii="Times New Roman" w:hAnsi="Times New Roman"/>
          <w:sz w:val="24"/>
          <w:szCs w:val="24"/>
        </w:rPr>
        <w:t xml:space="preserve"> Президента Российской Федерации от 16.03.2022 N 121 "О мерах по обеспечению социально-экономической стабильности и защиты населения в Российской Федерации" постановляю:</w:t>
      </w:r>
    </w:p>
    <w:p w14:paraId="1CCC764A"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 xml:space="preserve">1. Утвердить </w:t>
      </w:r>
      <w:hyperlink w:anchor="Par41" w:history="1">
        <w:r w:rsidRPr="00687CC1">
          <w:rPr>
            <w:rFonts w:ascii="Times New Roman" w:hAnsi="Times New Roman"/>
            <w:color w:val="0000FF"/>
            <w:sz w:val="24"/>
            <w:szCs w:val="24"/>
          </w:rPr>
          <w:t>Порядок</w:t>
        </w:r>
      </w:hyperlink>
      <w:r w:rsidRPr="00687CC1">
        <w:rPr>
          <w:rFonts w:ascii="Times New Roman" w:hAnsi="Times New Roman"/>
          <w:sz w:val="24"/>
          <w:szCs w:val="24"/>
        </w:rPr>
        <w:t xml:space="preserve"> предоставления единовременной денежной выплаты отдельным категориям граждан в период проведения специальной военной операции на территориях Украины, Донецкой Народной Республики и Луганской Народной Республики, Запорожской области и Херсонской области согласно приложению.</w:t>
      </w:r>
    </w:p>
    <w:p w14:paraId="6AE2A429"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2. Министерству социальной защиты населения Владимирской области:</w:t>
      </w:r>
    </w:p>
    <w:p w14:paraId="13C0AA57"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 обеспечить предоставление единовременной денежной выплаты отдельным категориям граждан в соответствии с настоящим Указом;</w:t>
      </w:r>
    </w:p>
    <w:p w14:paraId="61537F61"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 осуществлять контроль за целевым расходованием денежных средств по предоставлению единовременной денежной выплаты.</w:t>
      </w:r>
    </w:p>
    <w:p w14:paraId="5B4A99C8"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3. Рекомендовать Военному комиссариату Владимирской области, Управлению Федеральной службы войск национальной гвардии Российской Федерации по Владимирской области представлять в Министерство социальной защиты населения Владимирской области списки граждан для предоставления единовременной денежной выплаты в соответствии с настоящим Указом.</w:t>
      </w:r>
    </w:p>
    <w:p w14:paraId="57FA7CEC"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4. Контроль за исполнением настоящего Указа возложить на заместителя Губернатора области, курирующего вопросы социального обеспечения.</w:t>
      </w:r>
    </w:p>
    <w:p w14:paraId="3F975FD2"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5. Настоящий Указ вступает в силу со дня его официального опубликования и распространяется на правоотношения, возникшие с 1 апреля 2024 года.</w:t>
      </w:r>
    </w:p>
    <w:p w14:paraId="2D43DF52" w14:textId="77777777" w:rsidR="008F0A27" w:rsidRPr="00687CC1" w:rsidRDefault="008F0A27" w:rsidP="008F0A27">
      <w:pPr>
        <w:autoSpaceDE w:val="0"/>
        <w:autoSpaceDN w:val="0"/>
        <w:adjustRightInd w:val="0"/>
        <w:jc w:val="both"/>
        <w:rPr>
          <w:rFonts w:ascii="Times New Roman" w:hAnsi="Times New Roman"/>
          <w:sz w:val="24"/>
          <w:szCs w:val="24"/>
        </w:rPr>
      </w:pPr>
    </w:p>
    <w:p w14:paraId="1FDB1313" w14:textId="77777777" w:rsidR="008F0A27" w:rsidRPr="00687CC1" w:rsidRDefault="008F0A27" w:rsidP="008F0A27">
      <w:pPr>
        <w:autoSpaceDE w:val="0"/>
        <w:autoSpaceDN w:val="0"/>
        <w:adjustRightInd w:val="0"/>
        <w:jc w:val="right"/>
        <w:rPr>
          <w:rFonts w:ascii="Times New Roman" w:hAnsi="Times New Roman"/>
          <w:sz w:val="24"/>
          <w:szCs w:val="24"/>
        </w:rPr>
      </w:pPr>
      <w:r w:rsidRPr="00687CC1">
        <w:rPr>
          <w:rFonts w:ascii="Times New Roman" w:hAnsi="Times New Roman"/>
          <w:sz w:val="24"/>
          <w:szCs w:val="24"/>
        </w:rPr>
        <w:t>Губернатор Владимирской области</w:t>
      </w:r>
    </w:p>
    <w:p w14:paraId="327781EA" w14:textId="77777777" w:rsidR="008F0A27" w:rsidRPr="00687CC1" w:rsidRDefault="008F0A27" w:rsidP="008F0A27">
      <w:pPr>
        <w:autoSpaceDE w:val="0"/>
        <w:autoSpaceDN w:val="0"/>
        <w:adjustRightInd w:val="0"/>
        <w:jc w:val="right"/>
        <w:rPr>
          <w:rFonts w:ascii="Times New Roman" w:hAnsi="Times New Roman"/>
          <w:sz w:val="24"/>
          <w:szCs w:val="24"/>
        </w:rPr>
      </w:pPr>
      <w:r w:rsidRPr="00687CC1">
        <w:rPr>
          <w:rFonts w:ascii="Times New Roman" w:hAnsi="Times New Roman"/>
          <w:sz w:val="24"/>
          <w:szCs w:val="24"/>
        </w:rPr>
        <w:t>А.А.АВДЕЕВ</w:t>
      </w:r>
    </w:p>
    <w:p w14:paraId="2DBFC8D3" w14:textId="77777777" w:rsidR="008F0A27" w:rsidRPr="00687CC1" w:rsidRDefault="008F0A27" w:rsidP="008F0A27">
      <w:pPr>
        <w:autoSpaceDE w:val="0"/>
        <w:autoSpaceDN w:val="0"/>
        <w:adjustRightInd w:val="0"/>
        <w:rPr>
          <w:rFonts w:ascii="Times New Roman" w:hAnsi="Times New Roman"/>
          <w:sz w:val="24"/>
          <w:szCs w:val="24"/>
        </w:rPr>
      </w:pPr>
      <w:r w:rsidRPr="00687CC1">
        <w:rPr>
          <w:rFonts w:ascii="Times New Roman" w:hAnsi="Times New Roman"/>
          <w:sz w:val="24"/>
          <w:szCs w:val="24"/>
        </w:rPr>
        <w:t>Владимир</w:t>
      </w:r>
    </w:p>
    <w:p w14:paraId="3187FFD3" w14:textId="77777777" w:rsidR="008F0A27" w:rsidRPr="00687CC1" w:rsidRDefault="008F0A27" w:rsidP="008F0A27">
      <w:pPr>
        <w:autoSpaceDE w:val="0"/>
        <w:autoSpaceDN w:val="0"/>
        <w:adjustRightInd w:val="0"/>
        <w:jc w:val="both"/>
        <w:rPr>
          <w:rFonts w:ascii="Times New Roman" w:hAnsi="Times New Roman"/>
          <w:sz w:val="24"/>
          <w:szCs w:val="24"/>
        </w:rPr>
      </w:pPr>
    </w:p>
    <w:p w14:paraId="496E0BD5" w14:textId="77777777" w:rsidR="008F0A27" w:rsidRPr="00687CC1" w:rsidRDefault="008F0A27" w:rsidP="008F0A27">
      <w:pPr>
        <w:autoSpaceDE w:val="0"/>
        <w:autoSpaceDN w:val="0"/>
        <w:adjustRightInd w:val="0"/>
        <w:jc w:val="right"/>
        <w:outlineLvl w:val="0"/>
        <w:rPr>
          <w:rFonts w:ascii="Times New Roman" w:hAnsi="Times New Roman"/>
          <w:sz w:val="24"/>
          <w:szCs w:val="24"/>
        </w:rPr>
      </w:pPr>
      <w:r w:rsidRPr="00687CC1">
        <w:rPr>
          <w:rFonts w:ascii="Times New Roman" w:hAnsi="Times New Roman"/>
          <w:sz w:val="24"/>
          <w:szCs w:val="24"/>
        </w:rPr>
        <w:t>Приложение</w:t>
      </w:r>
    </w:p>
    <w:p w14:paraId="1DC8BD7A" w14:textId="77777777" w:rsidR="008F0A27" w:rsidRPr="00687CC1" w:rsidRDefault="008F0A27" w:rsidP="008F0A27">
      <w:pPr>
        <w:autoSpaceDE w:val="0"/>
        <w:autoSpaceDN w:val="0"/>
        <w:adjustRightInd w:val="0"/>
        <w:jc w:val="right"/>
        <w:rPr>
          <w:rFonts w:ascii="Times New Roman" w:hAnsi="Times New Roman"/>
          <w:sz w:val="24"/>
          <w:szCs w:val="24"/>
        </w:rPr>
      </w:pPr>
      <w:r w:rsidRPr="00687CC1">
        <w:rPr>
          <w:rFonts w:ascii="Times New Roman" w:hAnsi="Times New Roman"/>
          <w:sz w:val="24"/>
          <w:szCs w:val="24"/>
        </w:rPr>
        <w:t>к Указу</w:t>
      </w:r>
    </w:p>
    <w:p w14:paraId="3919B5A8" w14:textId="77777777" w:rsidR="008F0A27" w:rsidRPr="00687CC1" w:rsidRDefault="008F0A27" w:rsidP="008F0A27">
      <w:pPr>
        <w:autoSpaceDE w:val="0"/>
        <w:autoSpaceDN w:val="0"/>
        <w:adjustRightInd w:val="0"/>
        <w:jc w:val="right"/>
        <w:rPr>
          <w:rFonts w:ascii="Times New Roman" w:hAnsi="Times New Roman"/>
          <w:sz w:val="24"/>
          <w:szCs w:val="24"/>
        </w:rPr>
      </w:pPr>
      <w:r w:rsidRPr="00687CC1">
        <w:rPr>
          <w:rFonts w:ascii="Times New Roman" w:hAnsi="Times New Roman"/>
          <w:sz w:val="24"/>
          <w:szCs w:val="24"/>
        </w:rPr>
        <w:t>Губернатора</w:t>
      </w:r>
    </w:p>
    <w:p w14:paraId="2A5ABAAF" w14:textId="77777777" w:rsidR="008F0A27" w:rsidRPr="00687CC1" w:rsidRDefault="008F0A27" w:rsidP="008F0A27">
      <w:pPr>
        <w:autoSpaceDE w:val="0"/>
        <w:autoSpaceDN w:val="0"/>
        <w:adjustRightInd w:val="0"/>
        <w:jc w:val="right"/>
        <w:rPr>
          <w:rFonts w:ascii="Times New Roman" w:hAnsi="Times New Roman"/>
          <w:sz w:val="24"/>
          <w:szCs w:val="24"/>
        </w:rPr>
      </w:pPr>
      <w:r w:rsidRPr="00687CC1">
        <w:rPr>
          <w:rFonts w:ascii="Times New Roman" w:hAnsi="Times New Roman"/>
          <w:sz w:val="24"/>
          <w:szCs w:val="24"/>
        </w:rPr>
        <w:t>Владимирской области</w:t>
      </w:r>
    </w:p>
    <w:p w14:paraId="75B89E71" w14:textId="77777777" w:rsidR="008F0A27" w:rsidRPr="00687CC1" w:rsidRDefault="008F0A27" w:rsidP="008F0A27">
      <w:pPr>
        <w:autoSpaceDE w:val="0"/>
        <w:autoSpaceDN w:val="0"/>
        <w:adjustRightInd w:val="0"/>
        <w:jc w:val="right"/>
        <w:rPr>
          <w:rFonts w:ascii="Times New Roman" w:hAnsi="Times New Roman"/>
          <w:sz w:val="24"/>
          <w:szCs w:val="24"/>
        </w:rPr>
      </w:pPr>
      <w:r w:rsidRPr="00687CC1">
        <w:rPr>
          <w:rFonts w:ascii="Times New Roman" w:hAnsi="Times New Roman"/>
          <w:sz w:val="24"/>
          <w:szCs w:val="24"/>
        </w:rPr>
        <w:t>от 25.04.2024 N 47</w:t>
      </w:r>
    </w:p>
    <w:p w14:paraId="46A35135" w14:textId="77777777" w:rsidR="008F0A27" w:rsidRPr="00687CC1" w:rsidRDefault="008F0A27" w:rsidP="008F0A27">
      <w:pPr>
        <w:autoSpaceDE w:val="0"/>
        <w:autoSpaceDN w:val="0"/>
        <w:adjustRightInd w:val="0"/>
        <w:jc w:val="both"/>
        <w:rPr>
          <w:rFonts w:ascii="Times New Roman" w:hAnsi="Times New Roman"/>
          <w:sz w:val="24"/>
          <w:szCs w:val="24"/>
        </w:rPr>
      </w:pPr>
    </w:p>
    <w:p w14:paraId="026F3759" w14:textId="77777777" w:rsidR="008F0A27" w:rsidRPr="00687CC1" w:rsidRDefault="008F0A27" w:rsidP="008F0A27">
      <w:pPr>
        <w:autoSpaceDE w:val="0"/>
        <w:autoSpaceDN w:val="0"/>
        <w:adjustRightInd w:val="0"/>
        <w:jc w:val="center"/>
        <w:rPr>
          <w:rFonts w:ascii="Times New Roman" w:hAnsi="Times New Roman"/>
          <w:b/>
          <w:bCs/>
          <w:sz w:val="24"/>
          <w:szCs w:val="24"/>
        </w:rPr>
      </w:pPr>
      <w:bookmarkStart w:id="0" w:name="Par41"/>
      <w:bookmarkEnd w:id="0"/>
      <w:r w:rsidRPr="00687CC1">
        <w:rPr>
          <w:rFonts w:ascii="Times New Roman" w:hAnsi="Times New Roman"/>
          <w:b/>
          <w:bCs/>
          <w:sz w:val="24"/>
          <w:szCs w:val="24"/>
        </w:rPr>
        <w:t>ПОРЯДОК</w:t>
      </w:r>
    </w:p>
    <w:p w14:paraId="7FAB03AE" w14:textId="77777777" w:rsidR="008F0A27" w:rsidRPr="00687CC1" w:rsidRDefault="008F0A27" w:rsidP="008F0A27">
      <w:pPr>
        <w:autoSpaceDE w:val="0"/>
        <w:autoSpaceDN w:val="0"/>
        <w:adjustRightInd w:val="0"/>
        <w:jc w:val="center"/>
        <w:rPr>
          <w:rFonts w:ascii="Times New Roman" w:hAnsi="Times New Roman"/>
          <w:b/>
          <w:bCs/>
          <w:sz w:val="24"/>
          <w:szCs w:val="24"/>
        </w:rPr>
      </w:pPr>
      <w:r w:rsidRPr="00687CC1">
        <w:rPr>
          <w:rFonts w:ascii="Times New Roman" w:hAnsi="Times New Roman"/>
          <w:b/>
          <w:bCs/>
          <w:sz w:val="24"/>
          <w:szCs w:val="24"/>
        </w:rPr>
        <w:t>ПРЕДОСТАВЛЕНИЯ ЕДИНОВРЕМЕННОЙ ДЕНЕЖНОЙ ВЫПЛАТЫ ОТДЕЛЬНЫМ</w:t>
      </w:r>
    </w:p>
    <w:p w14:paraId="5EB92CD0" w14:textId="77777777" w:rsidR="008F0A27" w:rsidRPr="00687CC1" w:rsidRDefault="008F0A27" w:rsidP="008F0A27">
      <w:pPr>
        <w:autoSpaceDE w:val="0"/>
        <w:autoSpaceDN w:val="0"/>
        <w:adjustRightInd w:val="0"/>
        <w:jc w:val="center"/>
        <w:rPr>
          <w:rFonts w:ascii="Times New Roman" w:hAnsi="Times New Roman"/>
          <w:b/>
          <w:bCs/>
          <w:sz w:val="24"/>
          <w:szCs w:val="24"/>
        </w:rPr>
      </w:pPr>
      <w:r w:rsidRPr="00687CC1">
        <w:rPr>
          <w:rFonts w:ascii="Times New Roman" w:hAnsi="Times New Roman"/>
          <w:b/>
          <w:bCs/>
          <w:sz w:val="24"/>
          <w:szCs w:val="24"/>
        </w:rPr>
        <w:t>КАТЕГОРИЯМ ГРАЖДАН В ПЕРИОД ПРОВЕДЕНИЯ СПЕЦИАЛЬНОЙ ВОЕННОЙ</w:t>
      </w:r>
    </w:p>
    <w:p w14:paraId="00F9090C" w14:textId="77777777" w:rsidR="008F0A27" w:rsidRPr="00687CC1" w:rsidRDefault="008F0A27" w:rsidP="008F0A27">
      <w:pPr>
        <w:autoSpaceDE w:val="0"/>
        <w:autoSpaceDN w:val="0"/>
        <w:adjustRightInd w:val="0"/>
        <w:jc w:val="center"/>
        <w:rPr>
          <w:rFonts w:ascii="Times New Roman" w:hAnsi="Times New Roman"/>
          <w:b/>
          <w:bCs/>
          <w:sz w:val="24"/>
          <w:szCs w:val="24"/>
        </w:rPr>
      </w:pPr>
      <w:r w:rsidRPr="00687CC1">
        <w:rPr>
          <w:rFonts w:ascii="Times New Roman" w:hAnsi="Times New Roman"/>
          <w:b/>
          <w:bCs/>
          <w:sz w:val="24"/>
          <w:szCs w:val="24"/>
        </w:rPr>
        <w:t>ОПЕРАЦИИ НА ТЕРРИТОРИЯХ УКРАИНЫ, ДОНЕЦКОЙ НАРОДНОЙ</w:t>
      </w:r>
    </w:p>
    <w:p w14:paraId="6CDCD0E5" w14:textId="77777777" w:rsidR="008F0A27" w:rsidRPr="00687CC1" w:rsidRDefault="008F0A27" w:rsidP="008F0A27">
      <w:pPr>
        <w:autoSpaceDE w:val="0"/>
        <w:autoSpaceDN w:val="0"/>
        <w:adjustRightInd w:val="0"/>
        <w:jc w:val="center"/>
        <w:rPr>
          <w:rFonts w:ascii="Times New Roman" w:hAnsi="Times New Roman"/>
          <w:b/>
          <w:bCs/>
          <w:sz w:val="24"/>
          <w:szCs w:val="24"/>
        </w:rPr>
      </w:pPr>
      <w:r w:rsidRPr="00687CC1">
        <w:rPr>
          <w:rFonts w:ascii="Times New Roman" w:hAnsi="Times New Roman"/>
          <w:b/>
          <w:bCs/>
          <w:sz w:val="24"/>
          <w:szCs w:val="24"/>
        </w:rPr>
        <w:t>РЕСПУБЛИКИ И ЛУГАНСКОЙ НАРОДНОЙ РЕСПУБЛИКИ,</w:t>
      </w:r>
    </w:p>
    <w:p w14:paraId="6E46E297" w14:textId="77777777" w:rsidR="008F0A27" w:rsidRPr="00687CC1" w:rsidRDefault="008F0A27" w:rsidP="008F0A27">
      <w:pPr>
        <w:autoSpaceDE w:val="0"/>
        <w:autoSpaceDN w:val="0"/>
        <w:adjustRightInd w:val="0"/>
        <w:jc w:val="center"/>
        <w:rPr>
          <w:rFonts w:ascii="Times New Roman" w:hAnsi="Times New Roman"/>
          <w:b/>
          <w:bCs/>
          <w:sz w:val="24"/>
          <w:szCs w:val="24"/>
        </w:rPr>
      </w:pPr>
      <w:r w:rsidRPr="00687CC1">
        <w:rPr>
          <w:rFonts w:ascii="Times New Roman" w:hAnsi="Times New Roman"/>
          <w:b/>
          <w:bCs/>
          <w:sz w:val="24"/>
          <w:szCs w:val="24"/>
        </w:rPr>
        <w:t>ЗАПОРОЖСКОЙ ОБЛАСТИ И ХЕРСОНСКОЙ ОБЛАСТИ</w:t>
      </w:r>
    </w:p>
    <w:p w14:paraId="306FBAE9" w14:textId="77777777" w:rsidR="008F0A27" w:rsidRPr="00687CC1" w:rsidRDefault="008F0A27" w:rsidP="008F0A27">
      <w:pPr>
        <w:autoSpaceDE w:val="0"/>
        <w:autoSpaceDN w:val="0"/>
        <w:adjustRightInd w:val="0"/>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F0A27" w:rsidRPr="00687CC1" w14:paraId="21498CF2" w14:textId="77777777" w:rsidTr="001B2F0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9624074" w14:textId="77777777" w:rsidR="008F0A27" w:rsidRPr="00687CC1" w:rsidRDefault="008F0A27" w:rsidP="001B2F05">
            <w:pPr>
              <w:autoSpaceDE w:val="0"/>
              <w:autoSpaceDN w:val="0"/>
              <w:adjustRightInd w:val="0"/>
              <w:rPr>
                <w:rFonts w:ascii="Times New Roman" w:hAnsi="Times New Roman"/>
                <w:sz w:val="24"/>
                <w:szCs w:val="24"/>
              </w:rPr>
            </w:pPr>
          </w:p>
        </w:tc>
        <w:tc>
          <w:tcPr>
            <w:tcW w:w="113" w:type="dxa"/>
            <w:shd w:val="clear" w:color="auto" w:fill="F4F3F8"/>
            <w:tcMar>
              <w:top w:w="0" w:type="dxa"/>
              <w:left w:w="0" w:type="dxa"/>
              <w:bottom w:w="0" w:type="dxa"/>
              <w:right w:w="0" w:type="dxa"/>
            </w:tcMar>
          </w:tcPr>
          <w:p w14:paraId="594F8ABD" w14:textId="77777777" w:rsidR="008F0A27" w:rsidRPr="00687CC1" w:rsidRDefault="008F0A27" w:rsidP="001B2F05">
            <w:pPr>
              <w:autoSpaceDE w:val="0"/>
              <w:autoSpaceDN w:val="0"/>
              <w:adjustRightInd w:val="0"/>
              <w:rPr>
                <w:rFonts w:ascii="Times New Roman" w:hAnsi="Times New Roman"/>
                <w:sz w:val="24"/>
                <w:szCs w:val="24"/>
              </w:rPr>
            </w:pPr>
          </w:p>
        </w:tc>
        <w:tc>
          <w:tcPr>
            <w:tcW w:w="0" w:type="auto"/>
            <w:shd w:val="clear" w:color="auto" w:fill="F4F3F8"/>
            <w:tcMar>
              <w:top w:w="113" w:type="dxa"/>
              <w:left w:w="0" w:type="dxa"/>
              <w:bottom w:w="113" w:type="dxa"/>
              <w:right w:w="0" w:type="dxa"/>
            </w:tcMar>
          </w:tcPr>
          <w:p w14:paraId="5B8A6460" w14:textId="77777777" w:rsidR="008F0A27" w:rsidRPr="00687CC1" w:rsidRDefault="008F0A27" w:rsidP="001B2F05">
            <w:pPr>
              <w:autoSpaceDE w:val="0"/>
              <w:autoSpaceDN w:val="0"/>
              <w:adjustRightInd w:val="0"/>
              <w:jc w:val="center"/>
              <w:rPr>
                <w:rFonts w:ascii="Times New Roman" w:hAnsi="Times New Roman"/>
                <w:color w:val="392C69"/>
                <w:sz w:val="24"/>
                <w:szCs w:val="24"/>
              </w:rPr>
            </w:pPr>
            <w:r w:rsidRPr="00687CC1">
              <w:rPr>
                <w:rFonts w:ascii="Times New Roman" w:hAnsi="Times New Roman"/>
                <w:color w:val="392C69"/>
                <w:sz w:val="24"/>
                <w:szCs w:val="24"/>
              </w:rPr>
              <w:t>Список изменяющих документов</w:t>
            </w:r>
          </w:p>
          <w:p w14:paraId="6739B068" w14:textId="77777777" w:rsidR="008F0A27" w:rsidRPr="00687CC1" w:rsidRDefault="008F0A27" w:rsidP="001B2F05">
            <w:pPr>
              <w:autoSpaceDE w:val="0"/>
              <w:autoSpaceDN w:val="0"/>
              <w:adjustRightInd w:val="0"/>
              <w:jc w:val="center"/>
              <w:rPr>
                <w:rFonts w:ascii="Times New Roman" w:hAnsi="Times New Roman"/>
                <w:color w:val="392C69"/>
                <w:sz w:val="24"/>
                <w:szCs w:val="24"/>
              </w:rPr>
            </w:pPr>
            <w:r w:rsidRPr="00687CC1">
              <w:rPr>
                <w:rFonts w:ascii="Times New Roman" w:hAnsi="Times New Roman"/>
                <w:color w:val="392C69"/>
                <w:sz w:val="24"/>
                <w:szCs w:val="24"/>
              </w:rPr>
              <w:t>(в ред. Указов Губернатора Владимирской области</w:t>
            </w:r>
          </w:p>
          <w:p w14:paraId="2B317773" w14:textId="77777777" w:rsidR="008F0A27" w:rsidRPr="00687CC1" w:rsidRDefault="008F0A27" w:rsidP="001B2F05">
            <w:pPr>
              <w:autoSpaceDE w:val="0"/>
              <w:autoSpaceDN w:val="0"/>
              <w:adjustRightInd w:val="0"/>
              <w:jc w:val="center"/>
              <w:rPr>
                <w:rFonts w:ascii="Times New Roman" w:hAnsi="Times New Roman"/>
                <w:color w:val="392C69"/>
                <w:sz w:val="24"/>
                <w:szCs w:val="24"/>
              </w:rPr>
            </w:pPr>
            <w:r w:rsidRPr="00687CC1">
              <w:rPr>
                <w:rFonts w:ascii="Times New Roman" w:hAnsi="Times New Roman"/>
                <w:color w:val="392C69"/>
                <w:sz w:val="24"/>
                <w:szCs w:val="24"/>
              </w:rPr>
              <w:t xml:space="preserve">от 09.07.2024 </w:t>
            </w:r>
            <w:hyperlink r:id="rId8" w:history="1">
              <w:r w:rsidRPr="00687CC1">
                <w:rPr>
                  <w:rFonts w:ascii="Times New Roman" w:hAnsi="Times New Roman"/>
                  <w:color w:val="0000FF"/>
                  <w:sz w:val="24"/>
                  <w:szCs w:val="24"/>
                </w:rPr>
                <w:t>N 67</w:t>
              </w:r>
            </w:hyperlink>
            <w:r w:rsidRPr="00687CC1">
              <w:rPr>
                <w:rFonts w:ascii="Times New Roman" w:hAnsi="Times New Roman"/>
                <w:color w:val="392C69"/>
                <w:sz w:val="24"/>
                <w:szCs w:val="24"/>
              </w:rPr>
              <w:t xml:space="preserve">, от 02.08.2024 </w:t>
            </w:r>
            <w:hyperlink r:id="rId9" w:history="1">
              <w:r w:rsidRPr="00687CC1">
                <w:rPr>
                  <w:rFonts w:ascii="Times New Roman" w:hAnsi="Times New Roman"/>
                  <w:color w:val="0000FF"/>
                  <w:sz w:val="24"/>
                  <w:szCs w:val="24"/>
                </w:rPr>
                <w:t>N 77</w:t>
              </w:r>
            </w:hyperlink>
            <w:r w:rsidRPr="00687CC1">
              <w:rPr>
                <w:rFonts w:ascii="Times New Roman" w:hAnsi="Times New Roman"/>
                <w:color w:val="392C69"/>
                <w:sz w:val="24"/>
                <w:szCs w:val="24"/>
              </w:rPr>
              <w:t xml:space="preserve">, от 09.10.2024 </w:t>
            </w:r>
            <w:hyperlink r:id="rId10" w:history="1">
              <w:r w:rsidRPr="00687CC1">
                <w:rPr>
                  <w:rFonts w:ascii="Times New Roman" w:hAnsi="Times New Roman"/>
                  <w:color w:val="0000FF"/>
                  <w:sz w:val="24"/>
                  <w:szCs w:val="24"/>
                </w:rPr>
                <w:t>N 105</w:t>
              </w:r>
            </w:hyperlink>
            <w:r w:rsidRPr="00687CC1">
              <w:rPr>
                <w:rFonts w:ascii="Times New Roman" w:hAnsi="Times New Roman"/>
                <w:color w:val="392C69"/>
                <w:sz w:val="24"/>
                <w:szCs w:val="24"/>
              </w:rPr>
              <w:t>)</w:t>
            </w:r>
          </w:p>
        </w:tc>
        <w:tc>
          <w:tcPr>
            <w:tcW w:w="113" w:type="dxa"/>
            <w:shd w:val="clear" w:color="auto" w:fill="F4F3F8"/>
            <w:tcMar>
              <w:top w:w="0" w:type="dxa"/>
              <w:left w:w="0" w:type="dxa"/>
              <w:bottom w:w="0" w:type="dxa"/>
              <w:right w:w="0" w:type="dxa"/>
            </w:tcMar>
          </w:tcPr>
          <w:p w14:paraId="23C03F4F" w14:textId="77777777" w:rsidR="008F0A27" w:rsidRPr="00687CC1" w:rsidRDefault="008F0A27" w:rsidP="001B2F05">
            <w:pPr>
              <w:autoSpaceDE w:val="0"/>
              <w:autoSpaceDN w:val="0"/>
              <w:adjustRightInd w:val="0"/>
              <w:jc w:val="center"/>
              <w:rPr>
                <w:rFonts w:ascii="Times New Roman" w:hAnsi="Times New Roman"/>
                <w:color w:val="392C69"/>
                <w:sz w:val="24"/>
                <w:szCs w:val="24"/>
              </w:rPr>
            </w:pPr>
          </w:p>
        </w:tc>
      </w:tr>
    </w:tbl>
    <w:p w14:paraId="1DB0F230" w14:textId="77777777" w:rsidR="008F0A27" w:rsidRPr="00687CC1" w:rsidRDefault="008F0A27" w:rsidP="008F0A27">
      <w:pPr>
        <w:autoSpaceDE w:val="0"/>
        <w:autoSpaceDN w:val="0"/>
        <w:adjustRightInd w:val="0"/>
        <w:jc w:val="both"/>
        <w:rPr>
          <w:rFonts w:ascii="Times New Roman" w:hAnsi="Times New Roman"/>
          <w:sz w:val="24"/>
          <w:szCs w:val="24"/>
        </w:rPr>
      </w:pPr>
    </w:p>
    <w:p w14:paraId="2847DFD9" w14:textId="77777777" w:rsidR="008F0A27" w:rsidRPr="00687CC1" w:rsidRDefault="008F0A27" w:rsidP="008F0A27">
      <w:pPr>
        <w:autoSpaceDE w:val="0"/>
        <w:autoSpaceDN w:val="0"/>
        <w:adjustRightInd w:val="0"/>
        <w:ind w:firstLine="540"/>
        <w:jc w:val="both"/>
        <w:rPr>
          <w:rFonts w:ascii="Times New Roman" w:hAnsi="Times New Roman"/>
          <w:sz w:val="24"/>
          <w:szCs w:val="24"/>
        </w:rPr>
      </w:pPr>
      <w:r w:rsidRPr="00687CC1">
        <w:rPr>
          <w:rFonts w:ascii="Times New Roman" w:hAnsi="Times New Roman"/>
          <w:sz w:val="24"/>
          <w:szCs w:val="24"/>
        </w:rPr>
        <w:t>1. Настоящий Порядок определяет порядок оказания дополнительной меры поддержки граждан в виде единовременной денежной выплаты отдельным категориям граждан в период проведения специальной военной операции на территориях Украины, Донецкой Народной Республики и Луганской Народной Республики, Запорожской области и Херсонской области (далее - специальная военная операция).</w:t>
      </w:r>
    </w:p>
    <w:p w14:paraId="68635B73"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bookmarkStart w:id="1" w:name="Par52"/>
      <w:bookmarkEnd w:id="1"/>
      <w:r w:rsidRPr="00687CC1">
        <w:rPr>
          <w:rFonts w:ascii="Times New Roman" w:hAnsi="Times New Roman"/>
          <w:sz w:val="24"/>
          <w:szCs w:val="24"/>
        </w:rPr>
        <w:t>2. Право на единовременную денежную выплату предоставлено гражданам Российской Федерации, не получившим выплаты в связи с заключением контракта в период специальной военной операции в другом субъекте Российской Федерации, из числа:</w:t>
      </w:r>
    </w:p>
    <w:p w14:paraId="46B83FE4" w14:textId="77777777" w:rsidR="008F0A27" w:rsidRPr="00687CC1" w:rsidRDefault="008F0A27" w:rsidP="008F0A27">
      <w:pPr>
        <w:autoSpaceDE w:val="0"/>
        <w:autoSpaceDN w:val="0"/>
        <w:adjustRightInd w:val="0"/>
        <w:jc w:val="both"/>
        <w:rPr>
          <w:rFonts w:ascii="Times New Roman" w:hAnsi="Times New Roman"/>
          <w:sz w:val="24"/>
          <w:szCs w:val="24"/>
        </w:rPr>
      </w:pPr>
      <w:r w:rsidRPr="00687CC1">
        <w:rPr>
          <w:rFonts w:ascii="Times New Roman" w:hAnsi="Times New Roman"/>
          <w:sz w:val="24"/>
          <w:szCs w:val="24"/>
        </w:rPr>
        <w:t xml:space="preserve">(в ред. </w:t>
      </w:r>
      <w:hyperlink r:id="rId11" w:history="1">
        <w:r w:rsidRPr="00687CC1">
          <w:rPr>
            <w:rFonts w:ascii="Times New Roman" w:hAnsi="Times New Roman"/>
            <w:color w:val="0000FF"/>
            <w:sz w:val="24"/>
            <w:szCs w:val="24"/>
          </w:rPr>
          <w:t>Указа</w:t>
        </w:r>
      </w:hyperlink>
      <w:r w:rsidRPr="00687CC1">
        <w:rPr>
          <w:rFonts w:ascii="Times New Roman" w:hAnsi="Times New Roman"/>
          <w:sz w:val="24"/>
          <w:szCs w:val="24"/>
        </w:rPr>
        <w:t xml:space="preserve"> Губернатора Владимирской области от 02.08.2024 N 77)</w:t>
      </w:r>
    </w:p>
    <w:p w14:paraId="2577E3FF"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bookmarkStart w:id="2" w:name="Par54"/>
      <w:bookmarkEnd w:id="2"/>
      <w:r w:rsidRPr="00687CC1">
        <w:rPr>
          <w:rFonts w:ascii="Times New Roman" w:hAnsi="Times New Roman"/>
          <w:sz w:val="24"/>
          <w:szCs w:val="24"/>
        </w:rPr>
        <w:t>1) постоянно проживающих на территории Владимирской области:</w:t>
      </w:r>
    </w:p>
    <w:p w14:paraId="03728322"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а) призванных Военным комиссариатом Владимирской области военнослужащих, проходивших военную службу по призыву в Вооруженных Силах Российской Федерации, заключивших в период с 1 апреля по 31 июля 2024 года контракт о прохождении военной службы в Вооруженных Силах Российской Федерации в период проведения специальной военной операции;</w:t>
      </w:r>
    </w:p>
    <w:p w14:paraId="5B1D6C7E" w14:textId="77777777" w:rsidR="008F0A27" w:rsidRPr="00687CC1" w:rsidRDefault="008F0A27" w:rsidP="008F0A27">
      <w:pPr>
        <w:autoSpaceDE w:val="0"/>
        <w:autoSpaceDN w:val="0"/>
        <w:adjustRightInd w:val="0"/>
        <w:jc w:val="both"/>
        <w:rPr>
          <w:rFonts w:ascii="Times New Roman" w:hAnsi="Times New Roman"/>
          <w:sz w:val="24"/>
          <w:szCs w:val="24"/>
        </w:rPr>
      </w:pPr>
      <w:r w:rsidRPr="00687CC1">
        <w:rPr>
          <w:rFonts w:ascii="Times New Roman" w:hAnsi="Times New Roman"/>
          <w:sz w:val="24"/>
          <w:szCs w:val="24"/>
        </w:rPr>
        <w:t xml:space="preserve">(в ред. </w:t>
      </w:r>
      <w:hyperlink r:id="rId12" w:history="1">
        <w:r w:rsidRPr="00687CC1">
          <w:rPr>
            <w:rFonts w:ascii="Times New Roman" w:hAnsi="Times New Roman"/>
            <w:color w:val="0000FF"/>
            <w:sz w:val="24"/>
            <w:szCs w:val="24"/>
          </w:rPr>
          <w:t>Указа</w:t>
        </w:r>
      </w:hyperlink>
      <w:r w:rsidRPr="00687CC1">
        <w:rPr>
          <w:rFonts w:ascii="Times New Roman" w:hAnsi="Times New Roman"/>
          <w:sz w:val="24"/>
          <w:szCs w:val="24"/>
        </w:rPr>
        <w:t xml:space="preserve"> Губернатора Владимирской области от 02.08.2024 N 77)</w:t>
      </w:r>
    </w:p>
    <w:p w14:paraId="12D80002"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 xml:space="preserve">б) граждан, заключивших 01.04.2024 и позднее контракт (договор) о пребывании в добровольческих формированиях в соответствии с Федеральным </w:t>
      </w:r>
      <w:hyperlink r:id="rId13" w:history="1">
        <w:r w:rsidRPr="00687CC1">
          <w:rPr>
            <w:rFonts w:ascii="Times New Roman" w:hAnsi="Times New Roman"/>
            <w:color w:val="0000FF"/>
            <w:sz w:val="24"/>
            <w:szCs w:val="24"/>
          </w:rPr>
          <w:t>законом</w:t>
        </w:r>
      </w:hyperlink>
      <w:r w:rsidRPr="00687CC1">
        <w:rPr>
          <w:rFonts w:ascii="Times New Roman" w:hAnsi="Times New Roman"/>
          <w:sz w:val="24"/>
          <w:szCs w:val="24"/>
        </w:rPr>
        <w:t xml:space="preserve"> от 31.05.1996 N 61-ФЗ "Об обороне";</w:t>
      </w:r>
    </w:p>
    <w:p w14:paraId="0385053A" w14:textId="77777777" w:rsidR="008F0A27" w:rsidRPr="00687CC1" w:rsidRDefault="008F0A27" w:rsidP="008F0A27">
      <w:pPr>
        <w:autoSpaceDE w:val="0"/>
        <w:autoSpaceDN w:val="0"/>
        <w:adjustRightInd w:val="0"/>
        <w:jc w:val="both"/>
        <w:rPr>
          <w:rFonts w:ascii="Times New Roman" w:hAnsi="Times New Roman"/>
          <w:sz w:val="24"/>
          <w:szCs w:val="24"/>
        </w:rPr>
      </w:pPr>
      <w:r w:rsidRPr="00687CC1">
        <w:rPr>
          <w:rFonts w:ascii="Times New Roman" w:hAnsi="Times New Roman"/>
          <w:sz w:val="24"/>
          <w:szCs w:val="24"/>
        </w:rPr>
        <w:t xml:space="preserve">(в ред. Указов Губернатора Владимирской области от 02.08.2024 </w:t>
      </w:r>
      <w:hyperlink r:id="rId14" w:history="1">
        <w:r w:rsidRPr="00687CC1">
          <w:rPr>
            <w:rFonts w:ascii="Times New Roman" w:hAnsi="Times New Roman"/>
            <w:color w:val="0000FF"/>
            <w:sz w:val="24"/>
            <w:szCs w:val="24"/>
          </w:rPr>
          <w:t>N 77</w:t>
        </w:r>
      </w:hyperlink>
      <w:r w:rsidRPr="00687CC1">
        <w:rPr>
          <w:rFonts w:ascii="Times New Roman" w:hAnsi="Times New Roman"/>
          <w:sz w:val="24"/>
          <w:szCs w:val="24"/>
        </w:rPr>
        <w:t xml:space="preserve">, от 09.10.2024 </w:t>
      </w:r>
      <w:hyperlink r:id="rId15" w:history="1">
        <w:r w:rsidRPr="00687CC1">
          <w:rPr>
            <w:rFonts w:ascii="Times New Roman" w:hAnsi="Times New Roman"/>
            <w:color w:val="0000FF"/>
            <w:sz w:val="24"/>
            <w:szCs w:val="24"/>
          </w:rPr>
          <w:t>N 105</w:t>
        </w:r>
      </w:hyperlink>
      <w:r w:rsidRPr="00687CC1">
        <w:rPr>
          <w:rFonts w:ascii="Times New Roman" w:hAnsi="Times New Roman"/>
          <w:sz w:val="24"/>
          <w:szCs w:val="24"/>
        </w:rPr>
        <w:t>)</w:t>
      </w:r>
    </w:p>
    <w:p w14:paraId="212633E6"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в) граждан, пребывающих в запасе и заключивших в период с 1 апреля по 31 июля 2024 года контракт о прохождении военной службы в период проведения специальной военной операции;</w:t>
      </w:r>
    </w:p>
    <w:p w14:paraId="51A1D060" w14:textId="77777777" w:rsidR="008F0A27" w:rsidRPr="00687CC1" w:rsidRDefault="008F0A27" w:rsidP="008F0A27">
      <w:pPr>
        <w:autoSpaceDE w:val="0"/>
        <w:autoSpaceDN w:val="0"/>
        <w:adjustRightInd w:val="0"/>
        <w:jc w:val="both"/>
        <w:rPr>
          <w:rFonts w:ascii="Times New Roman" w:hAnsi="Times New Roman"/>
          <w:sz w:val="24"/>
          <w:szCs w:val="24"/>
        </w:rPr>
      </w:pPr>
      <w:r w:rsidRPr="00687CC1">
        <w:rPr>
          <w:rFonts w:ascii="Times New Roman" w:hAnsi="Times New Roman"/>
          <w:sz w:val="24"/>
          <w:szCs w:val="24"/>
        </w:rPr>
        <w:t xml:space="preserve">(в ред. </w:t>
      </w:r>
      <w:hyperlink r:id="rId16" w:history="1">
        <w:r w:rsidRPr="00687CC1">
          <w:rPr>
            <w:rFonts w:ascii="Times New Roman" w:hAnsi="Times New Roman"/>
            <w:color w:val="0000FF"/>
            <w:sz w:val="24"/>
            <w:szCs w:val="24"/>
          </w:rPr>
          <w:t>Указа</w:t>
        </w:r>
      </w:hyperlink>
      <w:r w:rsidRPr="00687CC1">
        <w:rPr>
          <w:rFonts w:ascii="Times New Roman" w:hAnsi="Times New Roman"/>
          <w:sz w:val="24"/>
          <w:szCs w:val="24"/>
        </w:rPr>
        <w:t xml:space="preserve"> Губернатора Владимирской области от 02.08.2024 N 77)</w:t>
      </w:r>
    </w:p>
    <w:p w14:paraId="47C3DA33"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lastRenderedPageBreak/>
        <w:t xml:space="preserve">г) призванных на военную службу по мобилизации на территории Владимирской области в соответствии с </w:t>
      </w:r>
      <w:hyperlink r:id="rId17" w:history="1">
        <w:r w:rsidRPr="00687CC1">
          <w:rPr>
            <w:rFonts w:ascii="Times New Roman" w:hAnsi="Times New Roman"/>
            <w:color w:val="0000FF"/>
            <w:sz w:val="24"/>
            <w:szCs w:val="24"/>
          </w:rPr>
          <w:t>Указом</w:t>
        </w:r>
      </w:hyperlink>
      <w:r w:rsidRPr="00687CC1">
        <w:rPr>
          <w:rFonts w:ascii="Times New Roman" w:hAnsi="Times New Roman"/>
          <w:sz w:val="24"/>
          <w:szCs w:val="24"/>
        </w:rPr>
        <w:t xml:space="preserve"> Президента Российской Федерации от 21.09.2022 N 647 "Об объявлении частичной мобилизации в Российской Федерации" и заключившим в период с 1 апреля по 31 июля 2024 года контракт о прохождении военной службы с Министерством обороны Российской Федерации.</w:t>
      </w:r>
    </w:p>
    <w:p w14:paraId="3F96C2E0" w14:textId="77777777" w:rsidR="008F0A27" w:rsidRPr="00687CC1" w:rsidRDefault="008F0A27" w:rsidP="008F0A27">
      <w:pPr>
        <w:autoSpaceDE w:val="0"/>
        <w:autoSpaceDN w:val="0"/>
        <w:adjustRightInd w:val="0"/>
        <w:jc w:val="both"/>
        <w:rPr>
          <w:rFonts w:ascii="Times New Roman" w:hAnsi="Times New Roman"/>
          <w:sz w:val="24"/>
          <w:szCs w:val="24"/>
        </w:rPr>
      </w:pPr>
      <w:r w:rsidRPr="00687CC1">
        <w:rPr>
          <w:rFonts w:ascii="Times New Roman" w:hAnsi="Times New Roman"/>
          <w:sz w:val="24"/>
          <w:szCs w:val="24"/>
        </w:rPr>
        <w:t xml:space="preserve">(в ред. </w:t>
      </w:r>
      <w:hyperlink r:id="rId18" w:history="1">
        <w:r w:rsidRPr="00687CC1">
          <w:rPr>
            <w:rFonts w:ascii="Times New Roman" w:hAnsi="Times New Roman"/>
            <w:color w:val="0000FF"/>
            <w:sz w:val="24"/>
            <w:szCs w:val="24"/>
          </w:rPr>
          <w:t>Указа</w:t>
        </w:r>
      </w:hyperlink>
      <w:r w:rsidRPr="00687CC1">
        <w:rPr>
          <w:rFonts w:ascii="Times New Roman" w:hAnsi="Times New Roman"/>
          <w:sz w:val="24"/>
          <w:szCs w:val="24"/>
        </w:rPr>
        <w:t xml:space="preserve"> Губернатора Владимирской области от 02.08.2024 N 77)</w:t>
      </w:r>
    </w:p>
    <w:p w14:paraId="15BED7E1"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Постоянное проживание на территории Владимирской области подтверждается регистрацией по месту жительства лиц, указанных в настоящем подпункте;</w:t>
      </w:r>
    </w:p>
    <w:p w14:paraId="556C97AC"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2) проживающих, в том числе за пределами Владимирской области:</w:t>
      </w:r>
    </w:p>
    <w:p w14:paraId="42037F85"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а) призванных Военным комиссариатом Владимирской области военнослужащих, проходивших военную службу по призыву в Вооруженных Силах Российской Федерации, заключивших в период с 1 апреля по 31 июля 2024 года контракт о прохождении воинской службы в Вооруженных Силах Российской Федерации в период проведения специальной военной операции;</w:t>
      </w:r>
    </w:p>
    <w:p w14:paraId="1B3FE996" w14:textId="77777777" w:rsidR="008F0A27" w:rsidRPr="00687CC1" w:rsidRDefault="008F0A27" w:rsidP="008F0A27">
      <w:pPr>
        <w:autoSpaceDE w:val="0"/>
        <w:autoSpaceDN w:val="0"/>
        <w:adjustRightInd w:val="0"/>
        <w:jc w:val="both"/>
        <w:rPr>
          <w:rFonts w:ascii="Times New Roman" w:hAnsi="Times New Roman"/>
          <w:sz w:val="24"/>
          <w:szCs w:val="24"/>
        </w:rPr>
      </w:pPr>
      <w:r w:rsidRPr="00687CC1">
        <w:rPr>
          <w:rFonts w:ascii="Times New Roman" w:hAnsi="Times New Roman"/>
          <w:sz w:val="24"/>
          <w:szCs w:val="24"/>
        </w:rPr>
        <w:t xml:space="preserve">(в ред. </w:t>
      </w:r>
      <w:hyperlink r:id="rId19" w:history="1">
        <w:r w:rsidRPr="00687CC1">
          <w:rPr>
            <w:rFonts w:ascii="Times New Roman" w:hAnsi="Times New Roman"/>
            <w:color w:val="0000FF"/>
            <w:sz w:val="24"/>
            <w:szCs w:val="24"/>
          </w:rPr>
          <w:t>Указа</w:t>
        </w:r>
      </w:hyperlink>
      <w:r w:rsidRPr="00687CC1">
        <w:rPr>
          <w:rFonts w:ascii="Times New Roman" w:hAnsi="Times New Roman"/>
          <w:sz w:val="24"/>
          <w:szCs w:val="24"/>
        </w:rPr>
        <w:t xml:space="preserve"> Губернатора Владимирской области от 02.08.2024 N 77)</w:t>
      </w:r>
    </w:p>
    <w:p w14:paraId="7DF0D1EA"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б) граждан, пребывающих в запасе и заключивших в период с 1 апреля по 31 июля 2024 года через пункт отбора на военную службу по контракту Владимирской области (Военный комиссариат Владимирской области) контракт о прохождении военной службы (контракт (договор) о пребывании в добровольческих формированиях) в период проведения специальной военной операции.</w:t>
      </w:r>
    </w:p>
    <w:p w14:paraId="1AB20794" w14:textId="77777777" w:rsidR="008F0A27" w:rsidRPr="00687CC1" w:rsidRDefault="008F0A27" w:rsidP="008F0A27">
      <w:pPr>
        <w:autoSpaceDE w:val="0"/>
        <w:autoSpaceDN w:val="0"/>
        <w:adjustRightInd w:val="0"/>
        <w:jc w:val="both"/>
        <w:rPr>
          <w:rFonts w:ascii="Times New Roman" w:hAnsi="Times New Roman"/>
          <w:sz w:val="24"/>
          <w:szCs w:val="24"/>
        </w:rPr>
      </w:pPr>
      <w:r w:rsidRPr="00687CC1">
        <w:rPr>
          <w:rFonts w:ascii="Times New Roman" w:hAnsi="Times New Roman"/>
          <w:sz w:val="24"/>
          <w:szCs w:val="24"/>
        </w:rPr>
        <w:t xml:space="preserve">(подп. "б" в ред. </w:t>
      </w:r>
      <w:hyperlink r:id="rId20" w:history="1">
        <w:r w:rsidRPr="00687CC1">
          <w:rPr>
            <w:rFonts w:ascii="Times New Roman" w:hAnsi="Times New Roman"/>
            <w:color w:val="0000FF"/>
            <w:sz w:val="24"/>
            <w:szCs w:val="24"/>
          </w:rPr>
          <w:t>Указа</w:t>
        </w:r>
      </w:hyperlink>
      <w:r w:rsidRPr="00687CC1">
        <w:rPr>
          <w:rFonts w:ascii="Times New Roman" w:hAnsi="Times New Roman"/>
          <w:sz w:val="24"/>
          <w:szCs w:val="24"/>
        </w:rPr>
        <w:t xml:space="preserve"> Губернатора Владимирской области от 02.08.2024 N 77)</w:t>
      </w:r>
    </w:p>
    <w:p w14:paraId="3AD97F20"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 xml:space="preserve">3. Единовременная денежная выплата лицам, указанным в </w:t>
      </w:r>
      <w:hyperlink w:anchor="Par52" w:history="1">
        <w:r w:rsidRPr="00687CC1">
          <w:rPr>
            <w:rFonts w:ascii="Times New Roman" w:hAnsi="Times New Roman"/>
            <w:color w:val="0000FF"/>
            <w:sz w:val="24"/>
            <w:szCs w:val="24"/>
          </w:rPr>
          <w:t>пункте 2</w:t>
        </w:r>
      </w:hyperlink>
      <w:r w:rsidRPr="00687CC1">
        <w:rPr>
          <w:rFonts w:ascii="Times New Roman" w:hAnsi="Times New Roman"/>
          <w:sz w:val="24"/>
          <w:szCs w:val="24"/>
        </w:rPr>
        <w:t xml:space="preserve"> настоящего Порядка, осуществляется однократно вне зависимости от количества заключенных контрактов и составляет 250 тыс. рублей на человека.</w:t>
      </w:r>
    </w:p>
    <w:p w14:paraId="44EEB79B"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4. Получение единовременной денежной выплаты, установленной настоящим Указом,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законодательством Владимирской области.</w:t>
      </w:r>
    </w:p>
    <w:p w14:paraId="15068C01"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 xml:space="preserve">5. Министерство социальной защиты населения Владимирской области (далее - МСЗН) получает списки граждан, указанных в </w:t>
      </w:r>
      <w:hyperlink w:anchor="Par52" w:history="1">
        <w:r w:rsidRPr="00687CC1">
          <w:rPr>
            <w:rFonts w:ascii="Times New Roman" w:hAnsi="Times New Roman"/>
            <w:color w:val="0000FF"/>
            <w:sz w:val="24"/>
            <w:szCs w:val="24"/>
          </w:rPr>
          <w:t>пункте 2</w:t>
        </w:r>
      </w:hyperlink>
      <w:r w:rsidRPr="00687CC1">
        <w:rPr>
          <w:rFonts w:ascii="Times New Roman" w:hAnsi="Times New Roman"/>
          <w:sz w:val="24"/>
          <w:szCs w:val="24"/>
        </w:rPr>
        <w:t xml:space="preserve"> настоящего Порядка (с указанием банковских реквизитов, адреса регистрации, даты рождения, паспортных данных, реквизитов контракта, электронной почты), из Военного комиссариата Владимирской области, Управления Федеральной службы войск национальной гвардии Российской Федерации по Владимирской области в течение пятнадцати дней после зачисления лиц, указанных в </w:t>
      </w:r>
      <w:hyperlink w:anchor="Par52" w:history="1">
        <w:r w:rsidRPr="00687CC1">
          <w:rPr>
            <w:rFonts w:ascii="Times New Roman" w:hAnsi="Times New Roman"/>
            <w:color w:val="0000FF"/>
            <w:sz w:val="24"/>
            <w:szCs w:val="24"/>
          </w:rPr>
          <w:t>пункте 2</w:t>
        </w:r>
      </w:hyperlink>
      <w:r w:rsidRPr="00687CC1">
        <w:rPr>
          <w:rFonts w:ascii="Times New Roman" w:hAnsi="Times New Roman"/>
          <w:sz w:val="24"/>
          <w:szCs w:val="24"/>
        </w:rPr>
        <w:t xml:space="preserve"> настоящего Порядка, в списки личного состава в воинских частях, в войсках национальной гвардии Российской Федерации, добровольческих отрядах.</w:t>
      </w:r>
    </w:p>
    <w:p w14:paraId="3735BBE9"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 xml:space="preserve">6. МСЗН в течение одного рабочего дня направляет полученные списки в государственное казенное учреждение социальной защиты населения Владимирской области (далее - ГКУ СЗН) по месту жительства лиц, указанных в </w:t>
      </w:r>
      <w:hyperlink w:anchor="Par52" w:history="1">
        <w:r w:rsidRPr="00687CC1">
          <w:rPr>
            <w:rFonts w:ascii="Times New Roman" w:hAnsi="Times New Roman"/>
            <w:color w:val="0000FF"/>
            <w:sz w:val="24"/>
            <w:szCs w:val="24"/>
          </w:rPr>
          <w:t>пункте 2</w:t>
        </w:r>
      </w:hyperlink>
      <w:r w:rsidRPr="00687CC1">
        <w:rPr>
          <w:rFonts w:ascii="Times New Roman" w:hAnsi="Times New Roman"/>
          <w:sz w:val="24"/>
          <w:szCs w:val="24"/>
        </w:rPr>
        <w:t xml:space="preserve"> настоящего Порядка, для назначения единовременной денежной выплаты.</w:t>
      </w:r>
    </w:p>
    <w:p w14:paraId="2376A04E"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ГКУ СЗН в течение одного рабочего дня со дня получения списков запрашивает в рамках межведомственного информационного взаимодействия сведения:</w:t>
      </w:r>
    </w:p>
    <w:p w14:paraId="18F08ED4"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lastRenderedPageBreak/>
        <w:t xml:space="preserve">- о регистрации по месту жительства лиц, указанных в </w:t>
      </w:r>
      <w:hyperlink w:anchor="Par54" w:history="1">
        <w:r w:rsidRPr="00687CC1">
          <w:rPr>
            <w:rFonts w:ascii="Times New Roman" w:hAnsi="Times New Roman"/>
            <w:color w:val="0000FF"/>
            <w:sz w:val="24"/>
            <w:szCs w:val="24"/>
          </w:rPr>
          <w:t>подпункте 1 пункта 2</w:t>
        </w:r>
      </w:hyperlink>
      <w:r w:rsidRPr="00687CC1">
        <w:rPr>
          <w:rFonts w:ascii="Times New Roman" w:hAnsi="Times New Roman"/>
          <w:sz w:val="24"/>
          <w:szCs w:val="24"/>
        </w:rPr>
        <w:t xml:space="preserve"> настоящего Порядка;</w:t>
      </w:r>
    </w:p>
    <w:p w14:paraId="5FA42139"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 о получении (неполучении) выплат в связи с заключением контракта о прохождении военной службы в период специальной военной операции в другом субъекте Российской Федерации.</w:t>
      </w:r>
    </w:p>
    <w:p w14:paraId="369B691D" w14:textId="77777777" w:rsidR="008F0A27" w:rsidRPr="00687CC1" w:rsidRDefault="008F0A27" w:rsidP="008F0A27">
      <w:pPr>
        <w:autoSpaceDE w:val="0"/>
        <w:autoSpaceDN w:val="0"/>
        <w:adjustRightInd w:val="0"/>
        <w:jc w:val="both"/>
        <w:rPr>
          <w:rFonts w:ascii="Times New Roman" w:hAnsi="Times New Roman"/>
          <w:sz w:val="24"/>
          <w:szCs w:val="24"/>
        </w:rPr>
      </w:pPr>
      <w:r w:rsidRPr="00687CC1">
        <w:rPr>
          <w:rFonts w:ascii="Times New Roman" w:hAnsi="Times New Roman"/>
          <w:sz w:val="24"/>
          <w:szCs w:val="24"/>
        </w:rPr>
        <w:t xml:space="preserve">(в ред. </w:t>
      </w:r>
      <w:hyperlink r:id="rId21" w:history="1">
        <w:r w:rsidRPr="00687CC1">
          <w:rPr>
            <w:rFonts w:ascii="Times New Roman" w:hAnsi="Times New Roman"/>
            <w:color w:val="0000FF"/>
            <w:sz w:val="24"/>
            <w:szCs w:val="24"/>
          </w:rPr>
          <w:t>Указа</w:t>
        </w:r>
      </w:hyperlink>
      <w:r w:rsidRPr="00687CC1">
        <w:rPr>
          <w:rFonts w:ascii="Times New Roman" w:hAnsi="Times New Roman"/>
          <w:sz w:val="24"/>
          <w:szCs w:val="24"/>
        </w:rPr>
        <w:t xml:space="preserve"> Губернатора Владимирской области от 02.08.2024 N 77)</w:t>
      </w:r>
    </w:p>
    <w:p w14:paraId="031C5C79"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7. Решение о назначении или об отказе в назначении единовременной денежной выплаты принимается руководителем ГКУ СЗН в течение десяти рабочих дней со дня поступления сведений из МСЗН.</w:t>
      </w:r>
    </w:p>
    <w:p w14:paraId="721446C0"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8. Письменное уведомление об отказе в назначении единовременной денежной выплаты направляется ГКУ СЗН по адресу регистрации по месту жительства, установленному в рамках межведомственного информационного взаимодействия, в срок, не превышающий пяти рабочих дней со дня принятия решения, с указанием оснований, по которым заявителю отказано в назначении единовременной денежной выплаты.</w:t>
      </w:r>
    </w:p>
    <w:p w14:paraId="0EEB27D2"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9. Основаниями для отказа в предоставлении единовременной денежной выплаты являются:</w:t>
      </w:r>
    </w:p>
    <w:p w14:paraId="6E635544"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 xml:space="preserve">1) отсутствие права на предоставление единовременной денежной выплаты в соответствии с </w:t>
      </w:r>
      <w:hyperlink w:anchor="Par52" w:history="1">
        <w:r w:rsidRPr="00687CC1">
          <w:rPr>
            <w:rFonts w:ascii="Times New Roman" w:hAnsi="Times New Roman"/>
            <w:color w:val="0000FF"/>
            <w:sz w:val="24"/>
            <w:szCs w:val="24"/>
          </w:rPr>
          <w:t>пунктом 2</w:t>
        </w:r>
      </w:hyperlink>
      <w:r w:rsidRPr="00687CC1">
        <w:rPr>
          <w:rFonts w:ascii="Times New Roman" w:hAnsi="Times New Roman"/>
          <w:sz w:val="24"/>
          <w:szCs w:val="24"/>
        </w:rPr>
        <w:t xml:space="preserve"> настоящего Порядка;</w:t>
      </w:r>
    </w:p>
    <w:p w14:paraId="73CAF175"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2) подтверждение в рамках межведомственного информационного взаимодействия факта назначения выплат в связи с заключением контракта о прохождении военной службы в период специальной военной операции в другом субъекте Российской Федерации;</w:t>
      </w:r>
    </w:p>
    <w:p w14:paraId="4B9E1B1A" w14:textId="77777777" w:rsidR="008F0A27" w:rsidRPr="00687CC1" w:rsidRDefault="008F0A27" w:rsidP="008F0A27">
      <w:pPr>
        <w:autoSpaceDE w:val="0"/>
        <w:autoSpaceDN w:val="0"/>
        <w:adjustRightInd w:val="0"/>
        <w:jc w:val="both"/>
        <w:rPr>
          <w:rFonts w:ascii="Times New Roman" w:hAnsi="Times New Roman"/>
          <w:sz w:val="24"/>
          <w:szCs w:val="24"/>
        </w:rPr>
      </w:pPr>
      <w:r w:rsidRPr="00687CC1">
        <w:rPr>
          <w:rFonts w:ascii="Times New Roman" w:hAnsi="Times New Roman"/>
          <w:sz w:val="24"/>
          <w:szCs w:val="24"/>
        </w:rPr>
        <w:t xml:space="preserve">(в ред. </w:t>
      </w:r>
      <w:hyperlink r:id="rId22" w:history="1">
        <w:r w:rsidRPr="00687CC1">
          <w:rPr>
            <w:rFonts w:ascii="Times New Roman" w:hAnsi="Times New Roman"/>
            <w:color w:val="0000FF"/>
            <w:sz w:val="24"/>
            <w:szCs w:val="24"/>
          </w:rPr>
          <w:t>Указа</w:t>
        </w:r>
      </w:hyperlink>
      <w:r w:rsidRPr="00687CC1">
        <w:rPr>
          <w:rFonts w:ascii="Times New Roman" w:hAnsi="Times New Roman"/>
          <w:sz w:val="24"/>
          <w:szCs w:val="24"/>
        </w:rPr>
        <w:t xml:space="preserve"> Губернатора Владимирской области от 02.08.2024 N 77)</w:t>
      </w:r>
    </w:p>
    <w:p w14:paraId="0B828931"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 xml:space="preserve">3) неподтверждение в рамках межведомственного информационного взаимодействия факта постоянного проживания на территории Владимирской области лиц, указанных в </w:t>
      </w:r>
      <w:hyperlink w:anchor="Par54" w:history="1">
        <w:r w:rsidRPr="00687CC1">
          <w:rPr>
            <w:rFonts w:ascii="Times New Roman" w:hAnsi="Times New Roman"/>
            <w:color w:val="0000FF"/>
            <w:sz w:val="24"/>
            <w:szCs w:val="24"/>
          </w:rPr>
          <w:t>подпункте 1 пункта 2</w:t>
        </w:r>
      </w:hyperlink>
      <w:r w:rsidRPr="00687CC1">
        <w:rPr>
          <w:rFonts w:ascii="Times New Roman" w:hAnsi="Times New Roman"/>
          <w:sz w:val="24"/>
          <w:szCs w:val="24"/>
        </w:rPr>
        <w:t xml:space="preserve"> настоящего Порядка.</w:t>
      </w:r>
    </w:p>
    <w:p w14:paraId="29D5E0FD"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 xml:space="preserve">10. Единовременная денежная выплата осуществляется на лицевые счета лиц, указанных в </w:t>
      </w:r>
      <w:hyperlink w:anchor="Par52" w:history="1">
        <w:r w:rsidRPr="00687CC1">
          <w:rPr>
            <w:rFonts w:ascii="Times New Roman" w:hAnsi="Times New Roman"/>
            <w:color w:val="0000FF"/>
            <w:sz w:val="24"/>
            <w:szCs w:val="24"/>
          </w:rPr>
          <w:t>пункте 2</w:t>
        </w:r>
      </w:hyperlink>
      <w:r w:rsidRPr="00687CC1">
        <w:rPr>
          <w:rFonts w:ascii="Times New Roman" w:hAnsi="Times New Roman"/>
          <w:sz w:val="24"/>
          <w:szCs w:val="24"/>
        </w:rPr>
        <w:t xml:space="preserve"> настоящего Порядка, в финансово-кредитных учреждениях Российской Федерации не позднее месяца, следующего за месяцем принятия решения о назначении единовременной денежной выплаты.</w:t>
      </w:r>
    </w:p>
    <w:p w14:paraId="0D2508A1"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 xml:space="preserve">11. При досрочном расторжении контракта по необъективным причинам (по собственному желанию, отказ от выполнения его условий, как не выдержавший испытание) полученная единовременная денежная выплата подлежит возврату лицами, указанными </w:t>
      </w:r>
      <w:hyperlink w:anchor="Par52" w:history="1">
        <w:r w:rsidRPr="00687CC1">
          <w:rPr>
            <w:rFonts w:ascii="Times New Roman" w:hAnsi="Times New Roman"/>
            <w:color w:val="0000FF"/>
            <w:sz w:val="24"/>
            <w:szCs w:val="24"/>
          </w:rPr>
          <w:t>пункте 2</w:t>
        </w:r>
      </w:hyperlink>
      <w:r w:rsidRPr="00687CC1">
        <w:rPr>
          <w:rFonts w:ascii="Times New Roman" w:hAnsi="Times New Roman"/>
          <w:sz w:val="24"/>
          <w:szCs w:val="24"/>
        </w:rPr>
        <w:t xml:space="preserve"> настоящего Порядка.</w:t>
      </w:r>
    </w:p>
    <w:p w14:paraId="60C8BD3C"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МСЗН получает списки граждан, указанных в абзаце первом настоящего пункта (с указанием адреса регистрации, даты рождения, паспортных данных, даты расторжения контракта, основания расторжения контракта), из Военного комиссариата Владимирской области, Управления Федеральной службы войск национальной гвардии Российской Федерации по Владимирской области ежемесячно до 30 числа.</w:t>
      </w:r>
    </w:p>
    <w:p w14:paraId="1010A235"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 xml:space="preserve">МСЗН в течение одного рабочего дня направляет полученные списки в ГКУ СЗН по месту жительства лиц, указанных в </w:t>
      </w:r>
      <w:hyperlink w:anchor="Par52" w:history="1">
        <w:r w:rsidRPr="00687CC1">
          <w:rPr>
            <w:rFonts w:ascii="Times New Roman" w:hAnsi="Times New Roman"/>
            <w:color w:val="0000FF"/>
            <w:sz w:val="24"/>
            <w:szCs w:val="24"/>
          </w:rPr>
          <w:t>пункте 2</w:t>
        </w:r>
      </w:hyperlink>
      <w:r w:rsidRPr="00687CC1">
        <w:rPr>
          <w:rFonts w:ascii="Times New Roman" w:hAnsi="Times New Roman"/>
          <w:sz w:val="24"/>
          <w:szCs w:val="24"/>
        </w:rPr>
        <w:t xml:space="preserve"> настоящего Порядка, для организации работы по возврату единовременной денежной выплаты.</w:t>
      </w:r>
    </w:p>
    <w:p w14:paraId="692B84F2"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lastRenderedPageBreak/>
        <w:t xml:space="preserve">Единовременная денежная выплата подлежит возврату в полном объеме в течение тридцати дней со дня получения МСЗН списков граждан, указанных в </w:t>
      </w:r>
      <w:hyperlink w:anchor="Par52" w:history="1">
        <w:r w:rsidRPr="00687CC1">
          <w:rPr>
            <w:rFonts w:ascii="Times New Roman" w:hAnsi="Times New Roman"/>
            <w:color w:val="0000FF"/>
            <w:sz w:val="24"/>
            <w:szCs w:val="24"/>
          </w:rPr>
          <w:t>пункте 2</w:t>
        </w:r>
      </w:hyperlink>
      <w:r w:rsidRPr="00687CC1">
        <w:rPr>
          <w:rFonts w:ascii="Times New Roman" w:hAnsi="Times New Roman"/>
          <w:sz w:val="24"/>
          <w:szCs w:val="24"/>
        </w:rPr>
        <w:t xml:space="preserve"> настоящего Порядка, досрочно расторгнувших контракт по необъективным причинам.</w:t>
      </w:r>
    </w:p>
    <w:p w14:paraId="459832DF"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В случае отказа гражданина от добровольного возврата полученных средств они могут быть взысканы ГКУ СЗН в судебном порядке в соответствии с законодательством Российской Федерации.</w:t>
      </w:r>
    </w:p>
    <w:p w14:paraId="7AE4719F" w14:textId="77777777" w:rsidR="008F0A27" w:rsidRPr="00687CC1" w:rsidRDefault="008F0A27" w:rsidP="008F0A27">
      <w:pPr>
        <w:autoSpaceDE w:val="0"/>
        <w:autoSpaceDN w:val="0"/>
        <w:adjustRightInd w:val="0"/>
        <w:jc w:val="both"/>
        <w:rPr>
          <w:rFonts w:ascii="Times New Roman" w:hAnsi="Times New Roman"/>
          <w:sz w:val="24"/>
          <w:szCs w:val="24"/>
        </w:rPr>
      </w:pPr>
      <w:r w:rsidRPr="00687CC1">
        <w:rPr>
          <w:rFonts w:ascii="Times New Roman" w:hAnsi="Times New Roman"/>
          <w:sz w:val="24"/>
          <w:szCs w:val="24"/>
        </w:rPr>
        <w:t xml:space="preserve">(п. 11 в ред. </w:t>
      </w:r>
      <w:hyperlink r:id="rId23" w:history="1">
        <w:r w:rsidRPr="00687CC1">
          <w:rPr>
            <w:rFonts w:ascii="Times New Roman" w:hAnsi="Times New Roman"/>
            <w:color w:val="0000FF"/>
            <w:sz w:val="24"/>
            <w:szCs w:val="24"/>
          </w:rPr>
          <w:t>Указа</w:t>
        </w:r>
      </w:hyperlink>
      <w:r w:rsidRPr="00687CC1">
        <w:rPr>
          <w:rFonts w:ascii="Times New Roman" w:hAnsi="Times New Roman"/>
          <w:sz w:val="24"/>
          <w:szCs w:val="24"/>
        </w:rPr>
        <w:t xml:space="preserve"> Губернатора Владимирской области от 09.07.2024 N 67)</w:t>
      </w:r>
    </w:p>
    <w:p w14:paraId="28E7CE15"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12. Споры по вопросам назначения и выплаты единовременной денежной выплаты разрешаются в порядке, установленном законодательством Российской Федерации.</w:t>
      </w:r>
    </w:p>
    <w:p w14:paraId="5FD9D611" w14:textId="77777777" w:rsidR="008F0A27" w:rsidRPr="00687CC1" w:rsidRDefault="008F0A27" w:rsidP="008F0A27">
      <w:pPr>
        <w:autoSpaceDE w:val="0"/>
        <w:autoSpaceDN w:val="0"/>
        <w:adjustRightInd w:val="0"/>
        <w:spacing w:before="280"/>
        <w:ind w:firstLine="540"/>
        <w:jc w:val="both"/>
        <w:rPr>
          <w:rFonts w:ascii="Times New Roman" w:hAnsi="Times New Roman"/>
          <w:sz w:val="24"/>
          <w:szCs w:val="24"/>
        </w:rPr>
      </w:pPr>
      <w:r w:rsidRPr="00687CC1">
        <w:rPr>
          <w:rFonts w:ascii="Times New Roman" w:hAnsi="Times New Roman"/>
          <w:sz w:val="24"/>
          <w:szCs w:val="24"/>
        </w:rPr>
        <w:t>13. По результатам предоставления единовременной денежной выплаты МСЗН ежемесячно, в срок до 15 числа месяца, следующего за отчетным, представляет в Министерство финансов Владимирской области отчет о целевом расходовании денежных средств.</w:t>
      </w:r>
    </w:p>
    <w:p w14:paraId="42F62D3B" w14:textId="77777777" w:rsidR="008F0A27" w:rsidRPr="00687CC1" w:rsidRDefault="008F0A27" w:rsidP="008F0A27">
      <w:pPr>
        <w:autoSpaceDE w:val="0"/>
        <w:autoSpaceDN w:val="0"/>
        <w:adjustRightInd w:val="0"/>
        <w:jc w:val="both"/>
        <w:rPr>
          <w:rFonts w:ascii="Times New Roman" w:hAnsi="Times New Roman"/>
          <w:sz w:val="24"/>
          <w:szCs w:val="24"/>
        </w:rPr>
      </w:pPr>
    </w:p>
    <w:p w14:paraId="79320F37" w14:textId="77777777" w:rsidR="008F0A27" w:rsidRPr="00687CC1" w:rsidRDefault="008F0A27" w:rsidP="008F0A27">
      <w:pPr>
        <w:autoSpaceDE w:val="0"/>
        <w:autoSpaceDN w:val="0"/>
        <w:adjustRightInd w:val="0"/>
        <w:jc w:val="both"/>
        <w:rPr>
          <w:rFonts w:ascii="Times New Roman" w:hAnsi="Times New Roman"/>
          <w:sz w:val="24"/>
          <w:szCs w:val="24"/>
        </w:rPr>
      </w:pPr>
    </w:p>
    <w:p w14:paraId="107EA892" w14:textId="77777777" w:rsidR="008F0A27" w:rsidRPr="00687CC1" w:rsidRDefault="008F0A27" w:rsidP="008F0A27">
      <w:pPr>
        <w:pBdr>
          <w:top w:val="single" w:sz="6" w:space="0" w:color="auto"/>
        </w:pBdr>
        <w:autoSpaceDE w:val="0"/>
        <w:autoSpaceDN w:val="0"/>
        <w:adjustRightInd w:val="0"/>
        <w:spacing w:before="100" w:after="100"/>
        <w:jc w:val="both"/>
        <w:rPr>
          <w:rFonts w:ascii="Times New Roman" w:hAnsi="Times New Roman"/>
          <w:sz w:val="24"/>
          <w:szCs w:val="24"/>
        </w:rPr>
      </w:pPr>
    </w:p>
    <w:p w14:paraId="6615989E" w14:textId="77777777" w:rsidR="008F0A27" w:rsidRPr="00687CC1" w:rsidRDefault="008F0A27" w:rsidP="008F0A27">
      <w:pPr>
        <w:autoSpaceDE w:val="0"/>
        <w:autoSpaceDN w:val="0"/>
        <w:adjustRightInd w:val="0"/>
        <w:jc w:val="both"/>
        <w:rPr>
          <w:rFonts w:ascii="Times New Roman" w:hAnsi="Times New Roman"/>
          <w:sz w:val="24"/>
          <w:szCs w:val="24"/>
        </w:rPr>
      </w:pPr>
    </w:p>
    <w:p w14:paraId="658CCC59" w14:textId="77777777" w:rsidR="008F0A27" w:rsidRPr="00687CC1" w:rsidRDefault="008F0A27" w:rsidP="008F0A27">
      <w:pPr>
        <w:autoSpaceDE w:val="0"/>
        <w:autoSpaceDN w:val="0"/>
        <w:adjustRightInd w:val="0"/>
        <w:jc w:val="both"/>
        <w:rPr>
          <w:rFonts w:ascii="Times New Roman" w:hAnsi="Times New Roman"/>
          <w:sz w:val="24"/>
          <w:szCs w:val="24"/>
        </w:rPr>
      </w:pPr>
    </w:p>
    <w:p w14:paraId="65886233" w14:textId="77777777" w:rsidR="008F0A27" w:rsidRPr="00687CC1" w:rsidRDefault="008F0A27" w:rsidP="008F0A27">
      <w:pPr>
        <w:autoSpaceDE w:val="0"/>
        <w:autoSpaceDN w:val="0"/>
        <w:adjustRightInd w:val="0"/>
        <w:jc w:val="both"/>
        <w:rPr>
          <w:rFonts w:ascii="Times New Roman" w:hAnsi="Times New Roman"/>
          <w:sz w:val="24"/>
          <w:szCs w:val="24"/>
        </w:rPr>
      </w:pPr>
    </w:p>
    <w:p w14:paraId="3C2C1FA3" w14:textId="77777777" w:rsidR="008F0A27" w:rsidRPr="00687CC1" w:rsidRDefault="008F0A27" w:rsidP="008F0A27">
      <w:pPr>
        <w:autoSpaceDE w:val="0"/>
        <w:autoSpaceDN w:val="0"/>
        <w:adjustRightInd w:val="0"/>
        <w:jc w:val="both"/>
        <w:rPr>
          <w:rFonts w:ascii="Times New Roman" w:hAnsi="Times New Roman"/>
          <w:sz w:val="24"/>
          <w:szCs w:val="24"/>
        </w:rPr>
      </w:pPr>
    </w:p>
    <w:p w14:paraId="03C67348" w14:textId="77777777" w:rsidR="008F0A27" w:rsidRPr="00687CC1" w:rsidRDefault="008F0A27" w:rsidP="008F0A27">
      <w:pPr>
        <w:autoSpaceDE w:val="0"/>
        <w:autoSpaceDN w:val="0"/>
        <w:adjustRightInd w:val="0"/>
        <w:jc w:val="both"/>
        <w:rPr>
          <w:rFonts w:ascii="Times New Roman" w:hAnsi="Times New Roman"/>
          <w:sz w:val="24"/>
          <w:szCs w:val="24"/>
        </w:rPr>
      </w:pPr>
    </w:p>
    <w:p w14:paraId="6F413412" w14:textId="77777777" w:rsidR="008F0A27" w:rsidRPr="00687CC1" w:rsidRDefault="008F0A27" w:rsidP="008F0A27">
      <w:pPr>
        <w:autoSpaceDE w:val="0"/>
        <w:autoSpaceDN w:val="0"/>
        <w:adjustRightInd w:val="0"/>
        <w:jc w:val="both"/>
        <w:rPr>
          <w:rFonts w:ascii="Times New Roman" w:hAnsi="Times New Roman"/>
          <w:sz w:val="24"/>
          <w:szCs w:val="24"/>
        </w:rPr>
      </w:pPr>
    </w:p>
    <w:p w14:paraId="3377891B" w14:textId="77777777" w:rsidR="008F0A27" w:rsidRPr="00687CC1" w:rsidRDefault="008F0A27" w:rsidP="008F0A27">
      <w:pPr>
        <w:autoSpaceDE w:val="0"/>
        <w:autoSpaceDN w:val="0"/>
        <w:adjustRightInd w:val="0"/>
        <w:jc w:val="both"/>
        <w:rPr>
          <w:rFonts w:ascii="Times New Roman" w:hAnsi="Times New Roman"/>
          <w:sz w:val="24"/>
          <w:szCs w:val="24"/>
        </w:rPr>
      </w:pPr>
    </w:p>
    <w:p w14:paraId="0BD3A050" w14:textId="77777777" w:rsidR="008F0A27" w:rsidRPr="00687CC1" w:rsidRDefault="008F0A27" w:rsidP="008F0A27">
      <w:pPr>
        <w:autoSpaceDE w:val="0"/>
        <w:autoSpaceDN w:val="0"/>
        <w:adjustRightInd w:val="0"/>
        <w:jc w:val="both"/>
        <w:rPr>
          <w:rFonts w:ascii="Times New Roman" w:hAnsi="Times New Roman"/>
          <w:sz w:val="24"/>
          <w:szCs w:val="24"/>
        </w:rPr>
      </w:pPr>
    </w:p>
    <w:p w14:paraId="50B9C5D3" w14:textId="77777777" w:rsidR="008F0A27" w:rsidRPr="00687CC1" w:rsidRDefault="008F0A27" w:rsidP="008F0A27">
      <w:pPr>
        <w:autoSpaceDE w:val="0"/>
        <w:autoSpaceDN w:val="0"/>
        <w:adjustRightInd w:val="0"/>
        <w:jc w:val="both"/>
        <w:rPr>
          <w:rFonts w:ascii="Times New Roman" w:hAnsi="Times New Roman"/>
          <w:sz w:val="24"/>
          <w:szCs w:val="24"/>
        </w:rPr>
      </w:pPr>
    </w:p>
    <w:p w14:paraId="01E7024D" w14:textId="77777777" w:rsidR="008F0A27" w:rsidRPr="00687CC1" w:rsidRDefault="008F0A27" w:rsidP="008F0A27">
      <w:pPr>
        <w:autoSpaceDE w:val="0"/>
        <w:autoSpaceDN w:val="0"/>
        <w:adjustRightInd w:val="0"/>
        <w:jc w:val="both"/>
        <w:rPr>
          <w:rFonts w:ascii="Times New Roman" w:hAnsi="Times New Roman"/>
          <w:sz w:val="24"/>
          <w:szCs w:val="24"/>
        </w:rPr>
      </w:pPr>
    </w:p>
    <w:p w14:paraId="165004DD" w14:textId="77777777" w:rsidR="008F0A27" w:rsidRPr="00687CC1" w:rsidRDefault="008F0A27" w:rsidP="008F0A27">
      <w:pPr>
        <w:autoSpaceDE w:val="0"/>
        <w:autoSpaceDN w:val="0"/>
        <w:adjustRightInd w:val="0"/>
        <w:jc w:val="both"/>
        <w:rPr>
          <w:rFonts w:ascii="Times New Roman" w:hAnsi="Times New Roman"/>
          <w:sz w:val="24"/>
          <w:szCs w:val="24"/>
        </w:rPr>
      </w:pPr>
    </w:p>
    <w:p w14:paraId="16D7514E" w14:textId="77777777" w:rsidR="008F0A27" w:rsidRPr="00687CC1" w:rsidRDefault="008F0A27" w:rsidP="008F0A27">
      <w:pPr>
        <w:autoSpaceDE w:val="0"/>
        <w:autoSpaceDN w:val="0"/>
        <w:adjustRightInd w:val="0"/>
        <w:jc w:val="both"/>
        <w:rPr>
          <w:rFonts w:ascii="Times New Roman" w:hAnsi="Times New Roman"/>
          <w:sz w:val="24"/>
          <w:szCs w:val="24"/>
        </w:rPr>
      </w:pPr>
    </w:p>
    <w:p w14:paraId="5D56DE99" w14:textId="77777777" w:rsidR="008F0A27" w:rsidRPr="00687CC1" w:rsidRDefault="008F0A27" w:rsidP="008F0A27">
      <w:pPr>
        <w:autoSpaceDE w:val="0"/>
        <w:autoSpaceDN w:val="0"/>
        <w:adjustRightInd w:val="0"/>
        <w:jc w:val="both"/>
        <w:rPr>
          <w:rFonts w:ascii="Times New Roman" w:hAnsi="Times New Roman"/>
          <w:sz w:val="24"/>
          <w:szCs w:val="24"/>
        </w:rPr>
      </w:pPr>
    </w:p>
    <w:p w14:paraId="68A67570" w14:textId="77777777" w:rsidR="008F0A27" w:rsidRPr="00687CC1" w:rsidRDefault="008F0A27" w:rsidP="008F0A27">
      <w:pPr>
        <w:autoSpaceDE w:val="0"/>
        <w:autoSpaceDN w:val="0"/>
        <w:adjustRightInd w:val="0"/>
        <w:jc w:val="both"/>
        <w:rPr>
          <w:rFonts w:ascii="Times New Roman" w:hAnsi="Times New Roman"/>
          <w:sz w:val="24"/>
          <w:szCs w:val="24"/>
        </w:rPr>
      </w:pPr>
    </w:p>
    <w:p w14:paraId="54F42C11" w14:textId="77777777" w:rsidR="008F0A27" w:rsidRPr="00687CC1" w:rsidRDefault="008F0A27" w:rsidP="008F0A27">
      <w:pPr>
        <w:autoSpaceDE w:val="0"/>
        <w:autoSpaceDN w:val="0"/>
        <w:adjustRightInd w:val="0"/>
        <w:jc w:val="both"/>
        <w:rPr>
          <w:rFonts w:ascii="Times New Roman" w:hAnsi="Times New Roman"/>
          <w:sz w:val="24"/>
          <w:szCs w:val="24"/>
        </w:rPr>
      </w:pPr>
    </w:p>
    <w:p w14:paraId="364B74F9" w14:textId="77777777" w:rsidR="008F0A27" w:rsidRPr="00687CC1" w:rsidRDefault="008F0A27" w:rsidP="008F0A27">
      <w:pPr>
        <w:autoSpaceDE w:val="0"/>
        <w:autoSpaceDN w:val="0"/>
        <w:adjustRightInd w:val="0"/>
        <w:jc w:val="both"/>
        <w:rPr>
          <w:rFonts w:ascii="Times New Roman" w:hAnsi="Times New Roman"/>
          <w:sz w:val="24"/>
          <w:szCs w:val="24"/>
        </w:rPr>
      </w:pPr>
    </w:p>
    <w:p w14:paraId="5D2A9BA0" w14:textId="034619C0" w:rsidR="00F5723B" w:rsidRDefault="00BB1F0C">
      <w:r w:rsidRPr="00BB1F0C">
        <w:drawing>
          <wp:inline distT="0" distB="0" distL="0" distR="0" wp14:anchorId="01CE3031" wp14:editId="5E1B8444">
            <wp:extent cx="19053" cy="9526"/>
            <wp:effectExtent l="0" t="0" r="0" b="0"/>
            <wp:docPr id="20254576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457681" name=""/>
                    <pic:cNvPicPr/>
                  </pic:nvPicPr>
                  <pic:blipFill>
                    <a:blip r:embed="rId24"/>
                    <a:stretch>
                      <a:fillRect/>
                    </a:stretch>
                  </pic:blipFill>
                  <pic:spPr>
                    <a:xfrm>
                      <a:off x="0" y="0"/>
                      <a:ext cx="19053" cy="9526"/>
                    </a:xfrm>
                    <a:prstGeom prst="rect">
                      <a:avLst/>
                    </a:prstGeom>
                  </pic:spPr>
                </pic:pic>
              </a:graphicData>
            </a:graphic>
          </wp:inline>
        </w:drawing>
      </w:r>
    </w:p>
    <w:sectPr w:rsidR="00F57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0C"/>
    <w:rsid w:val="003E7526"/>
    <w:rsid w:val="008F0A27"/>
    <w:rsid w:val="00BB1F0C"/>
    <w:rsid w:val="00C62380"/>
    <w:rsid w:val="00D50ECA"/>
    <w:rsid w:val="00D8728C"/>
    <w:rsid w:val="00F57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2D40"/>
  <w15:chartTrackingRefBased/>
  <w15:docId w15:val="{CFE35869-953D-4E10-959E-827C0557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A27"/>
    <w:pPr>
      <w:spacing w:after="0" w:line="240" w:lineRule="auto"/>
    </w:pPr>
    <w:rPr>
      <w:rFonts w:ascii="Times New Roman CYR" w:eastAsia="Times New Roman" w:hAnsi="Times New Roman CYR" w:cs="Times New Roman"/>
      <w:kern w:val="0"/>
      <w:sz w:val="28"/>
      <w:szCs w:val="20"/>
      <w:lang w:eastAsia="ru-RU"/>
      <w14:ligatures w14:val="none"/>
    </w:rPr>
  </w:style>
  <w:style w:type="paragraph" w:styleId="1">
    <w:name w:val="heading 1"/>
    <w:basedOn w:val="a"/>
    <w:next w:val="a"/>
    <w:link w:val="10"/>
    <w:uiPriority w:val="9"/>
    <w:qFormat/>
    <w:rsid w:val="00BB1F0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BB1F0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BB1F0C"/>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lang w:eastAsia="en-US"/>
      <w14:ligatures w14:val="standardContextual"/>
    </w:rPr>
  </w:style>
  <w:style w:type="paragraph" w:styleId="4">
    <w:name w:val="heading 4"/>
    <w:basedOn w:val="a"/>
    <w:next w:val="a"/>
    <w:link w:val="40"/>
    <w:uiPriority w:val="9"/>
    <w:semiHidden/>
    <w:unhideWhenUsed/>
    <w:qFormat/>
    <w:rsid w:val="00BB1F0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BB1F0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BB1F0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BB1F0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BB1F0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BB1F0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1F0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B1F0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B1F0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B1F0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B1F0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B1F0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B1F0C"/>
    <w:rPr>
      <w:rFonts w:eastAsiaTheme="majorEastAsia" w:cstheme="majorBidi"/>
      <w:color w:val="595959" w:themeColor="text1" w:themeTint="A6"/>
    </w:rPr>
  </w:style>
  <w:style w:type="character" w:customStyle="1" w:styleId="80">
    <w:name w:val="Заголовок 8 Знак"/>
    <w:basedOn w:val="a0"/>
    <w:link w:val="8"/>
    <w:uiPriority w:val="9"/>
    <w:semiHidden/>
    <w:rsid w:val="00BB1F0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B1F0C"/>
    <w:rPr>
      <w:rFonts w:eastAsiaTheme="majorEastAsia" w:cstheme="majorBidi"/>
      <w:color w:val="272727" w:themeColor="text1" w:themeTint="D8"/>
    </w:rPr>
  </w:style>
  <w:style w:type="paragraph" w:styleId="a3">
    <w:name w:val="Title"/>
    <w:basedOn w:val="a"/>
    <w:next w:val="a"/>
    <w:link w:val="a4"/>
    <w:uiPriority w:val="10"/>
    <w:qFormat/>
    <w:rsid w:val="00BB1F0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BB1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F0C"/>
    <w:pPr>
      <w:numPr>
        <w:ilvl w:val="1"/>
      </w:numPr>
      <w:spacing w:after="160" w:line="259" w:lineRule="auto"/>
    </w:pPr>
    <w:rPr>
      <w:rFonts w:asciiTheme="minorHAnsi" w:eastAsiaTheme="majorEastAsia" w:hAnsiTheme="minorHAnsi" w:cstheme="majorBidi"/>
      <w:color w:val="595959" w:themeColor="text1" w:themeTint="A6"/>
      <w:spacing w:val="15"/>
      <w:kern w:val="2"/>
      <w:szCs w:val="28"/>
      <w:lang w:eastAsia="en-US"/>
      <w14:ligatures w14:val="standardContextual"/>
    </w:rPr>
  </w:style>
  <w:style w:type="character" w:customStyle="1" w:styleId="a6">
    <w:name w:val="Подзаголовок Знак"/>
    <w:basedOn w:val="a0"/>
    <w:link w:val="a5"/>
    <w:uiPriority w:val="11"/>
    <w:rsid w:val="00BB1F0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B1F0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BB1F0C"/>
    <w:rPr>
      <w:i/>
      <w:iCs/>
      <w:color w:val="404040" w:themeColor="text1" w:themeTint="BF"/>
    </w:rPr>
  </w:style>
  <w:style w:type="paragraph" w:styleId="a7">
    <w:name w:val="List Paragraph"/>
    <w:basedOn w:val="a"/>
    <w:uiPriority w:val="34"/>
    <w:qFormat/>
    <w:rsid w:val="00BB1F0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BB1F0C"/>
    <w:rPr>
      <w:i/>
      <w:iCs/>
      <w:color w:val="2F5496" w:themeColor="accent1" w:themeShade="BF"/>
    </w:rPr>
  </w:style>
  <w:style w:type="paragraph" w:styleId="a9">
    <w:name w:val="Intense Quote"/>
    <w:basedOn w:val="a"/>
    <w:next w:val="a"/>
    <w:link w:val="aa"/>
    <w:uiPriority w:val="30"/>
    <w:qFormat/>
    <w:rsid w:val="00BB1F0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BB1F0C"/>
    <w:rPr>
      <w:i/>
      <w:iCs/>
      <w:color w:val="2F5496" w:themeColor="accent1" w:themeShade="BF"/>
    </w:rPr>
  </w:style>
  <w:style w:type="character" w:styleId="ab">
    <w:name w:val="Intense Reference"/>
    <w:basedOn w:val="a0"/>
    <w:uiPriority w:val="32"/>
    <w:qFormat/>
    <w:rsid w:val="00BB1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2&amp;n=204391&amp;dst=100013" TargetMode="External"/><Relationship Id="rId13" Type="http://schemas.openxmlformats.org/officeDocument/2006/relationships/hyperlink" Target="https://login.consultant.ru/link/?req=doc&amp;base=LAW&amp;n=470723" TargetMode="External"/><Relationship Id="rId18" Type="http://schemas.openxmlformats.org/officeDocument/2006/relationships/hyperlink" Target="https://login.consultant.ru/link/?req=doc&amp;base=RLAW072&amp;n=207796&amp;dst=10001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RLAW072&amp;n=207796&amp;dst=100019" TargetMode="External"/><Relationship Id="rId7" Type="http://schemas.openxmlformats.org/officeDocument/2006/relationships/hyperlink" Target="https://login.consultant.ru/link/?req=doc&amp;base=LAW&amp;n=411742&amp;dst=100008" TargetMode="External"/><Relationship Id="rId12" Type="http://schemas.openxmlformats.org/officeDocument/2006/relationships/hyperlink" Target="https://login.consultant.ru/link/?req=doc&amp;base=RLAW072&amp;n=207796&amp;dst=100012" TargetMode="External"/><Relationship Id="rId17" Type="http://schemas.openxmlformats.org/officeDocument/2006/relationships/hyperlink" Target="https://login.consultant.ru/link/?req=doc&amp;base=LAW&amp;n=42699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72&amp;n=207796&amp;dst=100012" TargetMode="External"/><Relationship Id="rId20" Type="http://schemas.openxmlformats.org/officeDocument/2006/relationships/hyperlink" Target="https://login.consultant.ru/link/?req=doc&amp;base=RLAW072&amp;n=207796&amp;dst=100017" TargetMode="External"/><Relationship Id="rId1" Type="http://schemas.openxmlformats.org/officeDocument/2006/relationships/styles" Target="styles.xml"/><Relationship Id="rId6" Type="http://schemas.openxmlformats.org/officeDocument/2006/relationships/hyperlink" Target="https://login.consultant.ru/link/?req=doc&amp;base=RLAW072&amp;n=208110&amp;dst=100020" TargetMode="External"/><Relationship Id="rId11" Type="http://schemas.openxmlformats.org/officeDocument/2006/relationships/hyperlink" Target="https://login.consultant.ru/link/?req=doc&amp;base=RLAW072&amp;n=207796&amp;dst=100010" TargetMode="External"/><Relationship Id="rId24" Type="http://schemas.openxmlformats.org/officeDocument/2006/relationships/image" Target="media/image1.png"/><Relationship Id="rId5" Type="http://schemas.openxmlformats.org/officeDocument/2006/relationships/hyperlink" Target="https://login.consultant.ru/link/?req=doc&amp;base=RLAW072&amp;n=207796&amp;dst=100008" TargetMode="External"/><Relationship Id="rId15" Type="http://schemas.openxmlformats.org/officeDocument/2006/relationships/hyperlink" Target="https://login.consultant.ru/link/?req=doc&amp;base=RLAW072&amp;n=208110&amp;dst=100020" TargetMode="External"/><Relationship Id="rId23" Type="http://schemas.openxmlformats.org/officeDocument/2006/relationships/hyperlink" Target="https://login.consultant.ru/link/?req=doc&amp;base=RLAW072&amp;n=204391&amp;dst=100013" TargetMode="External"/><Relationship Id="rId10" Type="http://schemas.openxmlformats.org/officeDocument/2006/relationships/hyperlink" Target="https://login.consultant.ru/link/?req=doc&amp;base=RLAW072&amp;n=208110&amp;dst=100020" TargetMode="External"/><Relationship Id="rId19" Type="http://schemas.openxmlformats.org/officeDocument/2006/relationships/hyperlink" Target="https://login.consultant.ru/link/?req=doc&amp;base=RLAW072&amp;n=207796&amp;dst=100016" TargetMode="External"/><Relationship Id="rId4" Type="http://schemas.openxmlformats.org/officeDocument/2006/relationships/hyperlink" Target="https://login.consultant.ru/link/?req=doc&amp;base=RLAW072&amp;n=204391&amp;dst=100013" TargetMode="External"/><Relationship Id="rId9" Type="http://schemas.openxmlformats.org/officeDocument/2006/relationships/hyperlink" Target="https://login.consultant.ru/link/?req=doc&amp;base=RLAW072&amp;n=207796&amp;dst=100008" TargetMode="External"/><Relationship Id="rId14" Type="http://schemas.openxmlformats.org/officeDocument/2006/relationships/hyperlink" Target="https://login.consultant.ru/link/?req=doc&amp;base=RLAW072&amp;n=207796&amp;dst=100013" TargetMode="External"/><Relationship Id="rId22" Type="http://schemas.openxmlformats.org/officeDocument/2006/relationships/hyperlink" Target="https://login.consultant.ru/link/?req=doc&amp;base=RLAW072&amp;n=207796&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1900</Words>
  <Characters>10834</Characters>
  <Application>Microsoft Office Word</Application>
  <DocSecurity>0</DocSecurity>
  <Lines>90</Lines>
  <Paragraphs>25</Paragraphs>
  <ScaleCrop>false</ScaleCrop>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2025-03-21T05:48:00Z</dcterms:created>
  <dcterms:modified xsi:type="dcterms:W3CDTF">2025-03-21T05:48:00Z</dcterms:modified>
</cp:coreProperties>
</file>